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20"/>
          <w:sz w:val="20"/>
          <w:szCs w:val="2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-62230</wp:posOffset>
                </wp:positionV>
                <wp:extent cx="802005" cy="752475"/>
                <wp:effectExtent l="10160" t="12065" r="6985" b="6985"/>
                <wp:wrapNone/>
                <wp:docPr id="1" name="Поле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4" cy="752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32563" cy="648119"/>
                                      <wp:effectExtent l="0" t="0" r="1270" b="0"/>
                                      <wp:docPr id="2" name="Рисунок 2" descr="C:\Users\n.didenko\Desktop\Бланки новые\БЛАНКИ - 2020 год\герб_1.png" hidden="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50464281" name="Picture 2" descr="C:\Users\n.didenko\Desktop\Бланки новые\БЛАНКИ - 2020 год\герб_1.png" hidden="0"/>
                                              <pic:cNvPicPr>
                                                <a:picLocks noChangeAspect="1"/>
                                              </pic:cNvPicPr>
                                              <pic:nvPr isPhoto="0" userDrawn="0"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39524" cy="6565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mso-wrap-distance-left:0.0pt;mso-wrap-distance-top:0.0pt;mso-wrap-distance-right:0.0pt;mso-wrap-distance-bottom:0.0pt;width:41.9pt;height:51.0pt;" stroked="f" strokeweight="0.75pt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style="position:absolute;mso-wrap-distance-left:9.0pt;mso-wrap-distance-top:0.0pt;mso-wrap-distance-right:9.0pt;mso-wrap-distance-bottom:0.0pt;z-index:251659264;o:allowoverlap:true;o:allowincell:true;mso-position-horizontal-relative:text;margin-left:202.2pt;mso-position-horizontal:absolute;mso-position-vertical-relative:text;margin-top:-4.9pt;mso-position-vertical:absolute;width:63.1pt;height:59.2pt;v-text-anchor:top;" coordsize="100000,100000" path="" fillcolor="#FFFFFF" strokecolor="#FFFFFF" strokeweight="0.75pt">
                <v:path textboxrect="0,0,0,0"/>
                <v:textbox>
                  <w:txbxContent>
                    <w:p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32563" cy="648119"/>
                                <wp:effectExtent l="0" t="0" r="1270" b="0"/>
                                <wp:docPr id="2" name="Рисунок 2" descr="C:\Users\n.didenko\Desktop\Бланки новые\БЛАНКИ - 2020 год\герб_1.png" hidden="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0464281" name="Picture 2" descr="C:\Users\n.didenko\Desktop\Бланки новые\БЛАНКИ - 2020 год\герб_1.png" hidden="0"/>
                                        <pic:cNvPicPr>
                                          <a:picLocks noChangeAspect="1"/>
                                        </pic:cNvPicPr>
                                        <pic:nvPr isPhoto="0" userDrawn="0"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9524" cy="6565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mso-wrap-distance-left:0.0pt;mso-wrap-distance-top:0.0pt;mso-wrap-distance-right:0.0pt;mso-wrap-distance-bottom:0.0pt;width:41.9pt;height:51.0pt;" stroked="f" strokeweight="0.75pt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 w:val="false"/>
          <w:spacing w:val="20"/>
          <w:sz w:val="20"/>
          <w:szCs w:val="20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20"/>
          <w:sz w:val="20"/>
          <w:szCs w:val="20"/>
        </w:rPr>
      </w:r>
      <w:r>
        <w:rPr>
          <w:rFonts w:ascii="Arial" w:hAnsi="Arial" w:cs="Arial"/>
          <w:i w:val="false"/>
          <w:spacing w:val="20"/>
          <w:sz w:val="20"/>
          <w:szCs w:val="20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20"/>
          <w:sz w:val="20"/>
          <w:szCs w:val="20"/>
        </w:rPr>
      </w:r>
      <w:r>
        <w:rPr>
          <w:rFonts w:ascii="Arial" w:hAnsi="Arial" w:cs="Arial"/>
          <w:i w:val="false"/>
          <w:spacing w:val="20"/>
          <w:sz w:val="20"/>
          <w:szCs w:val="20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20"/>
          <w:sz w:val="20"/>
          <w:szCs w:val="20"/>
        </w:rPr>
        <w:t xml:space="preserve">БЕЛГОРОДСКАЯ ОБЛАСТЬ</w:t>
      </w:r>
      <w:r>
        <w:rPr>
          <w:rFonts w:ascii="Arial" w:hAnsi="Arial" w:cs="Arial"/>
          <w:i w:val="false"/>
          <w:spacing w:val="20"/>
          <w:sz w:val="20"/>
          <w:szCs w:val="20"/>
        </w:rPr>
      </w:r>
      <w:r/>
    </w:p>
    <w:p>
      <w:pPr>
        <w:pStyle w:val="864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i w:val="false"/>
          <w:spacing w:val="0"/>
          <w:sz w:val="40"/>
          <w:szCs w:val="40"/>
        </w:rPr>
        <w:t xml:space="preserve">АДМИНИСТРАЦИЯ НОВООСКОЛЬСКОГО </w:t>
      </w:r>
      <w:r>
        <w:rPr>
          <w:b/>
        </w:rPr>
      </w:r>
      <w:r/>
    </w:p>
    <w:p>
      <w:pPr>
        <w:pStyle w:val="864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i w:val="false"/>
          <w:spacing w:val="0"/>
          <w:sz w:val="40"/>
          <w:szCs w:val="40"/>
        </w:rPr>
        <w:t xml:space="preserve">МУНИ</w:t>
      </w:r>
      <w:r>
        <w:rPr>
          <w:rFonts w:ascii="Arial Narrow" w:hAnsi="Arial Narrow" w:cs="Arial"/>
          <w:b/>
          <w:i w:val="false"/>
          <w:spacing w:val="0"/>
          <w:sz w:val="40"/>
          <w:szCs w:val="40"/>
        </w:rPr>
        <w:t xml:space="preserve">ЦИ</w:t>
      </w:r>
      <w:r>
        <w:rPr>
          <w:rFonts w:ascii="Arial Narrow" w:hAnsi="Arial Narrow" w:cs="Arial"/>
          <w:b/>
          <w:i w:val="false"/>
          <w:spacing w:val="0"/>
          <w:sz w:val="40"/>
          <w:szCs w:val="40"/>
        </w:rPr>
        <w:t xml:space="preserve">ПАЛЬНОГО </w:t>
      </w:r>
      <w:r>
        <w:rPr>
          <w:rFonts w:ascii="Arial Narrow" w:hAnsi="Arial Narrow" w:cs="Arial"/>
          <w:b/>
          <w:i w:val="false"/>
          <w:spacing w:val="0"/>
          <w:sz w:val="40"/>
          <w:szCs w:val="40"/>
        </w:rPr>
        <w:t xml:space="preserve">ОКРУГА </w:t>
      </w:r>
      <w:r>
        <w:rPr>
          <w:rFonts w:ascii="Arial Narrow" w:hAnsi="Arial Narrow" w:cs="Arial"/>
          <w:b/>
          <w:i w:val="false"/>
          <w:spacing w:val="0"/>
          <w:sz w:val="40"/>
          <w:szCs w:val="40"/>
        </w:rPr>
        <w:t xml:space="preserve">БЕЛГОРОДСКОЙ ОБЛАСТИ</w:t>
      </w:r>
      <w:r>
        <w:rPr>
          <w:b/>
        </w:rPr>
      </w:r>
      <w:r/>
    </w:p>
    <w:p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i w:val="false"/>
          <w:spacing w:val="0"/>
          <w:sz w:val="16"/>
          <w:szCs w:val="16"/>
        </w:rPr>
      </w:r>
      <w:r>
        <w:rPr>
          <w:rFonts w:ascii="Arial Narrow" w:hAnsi="Arial Narrow" w:cs="Arial"/>
          <w:i w:val="false"/>
          <w:spacing w:val="0"/>
          <w:sz w:val="16"/>
          <w:szCs w:val="16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 w:val="false"/>
          <w:i w:val="false"/>
          <w:spacing w:val="0"/>
          <w:sz w:val="32"/>
          <w:szCs w:val="32"/>
        </w:rPr>
        <w:t xml:space="preserve">П</w:t>
      </w:r>
      <w:r>
        <w:rPr>
          <w:rFonts w:ascii="Arial" w:hAnsi="Arial" w:cs="Arial"/>
          <w:b w:val="false"/>
          <w:i w:val="false"/>
          <w:spacing w:val="0"/>
          <w:sz w:val="32"/>
          <w:szCs w:val="32"/>
        </w:rPr>
        <w:t xml:space="preserve"> О С Т А Н О В Л Е Н И Е</w:t>
      </w:r>
      <w:r>
        <w:rPr>
          <w:rFonts w:ascii="Arial" w:hAnsi="Arial" w:cs="Arial"/>
          <w:b w:val="false"/>
          <w:i w:val="false"/>
          <w:spacing w:val="0"/>
          <w:sz w:val="32"/>
          <w:szCs w:val="32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0"/>
          <w:sz w:val="17"/>
          <w:szCs w:val="17"/>
        </w:rPr>
        <w:t xml:space="preserve">Новый Оскол</w:t>
      </w:r>
      <w:r>
        <w:rPr>
          <w:rFonts w:ascii="Arial" w:hAnsi="Arial" w:cs="Arial"/>
          <w:i w:val="false"/>
          <w:spacing w:val="0"/>
          <w:sz w:val="17"/>
          <w:szCs w:val="17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0"/>
          <w:sz w:val="17"/>
          <w:szCs w:val="17"/>
        </w:rPr>
      </w:r>
      <w:r/>
    </w:p>
    <w:p>
      <w:pPr>
        <w:jc w:val="left"/>
        <w:rPr>
          <w:rFonts w:ascii="Arial" w:hAnsi="Arial" w:cs="Arial"/>
          <w:sz w:val="27"/>
        </w:rPr>
      </w:pPr>
      <w:r>
        <w:rPr>
          <w:rFonts w:ascii="Arial" w:hAnsi="Arial" w:cs="Arial"/>
          <w:i w:val="false"/>
          <w:spacing w:val="0"/>
          <w:sz w:val="27"/>
          <w:szCs w:val="18"/>
        </w:rPr>
        <w:t xml:space="preserve">«24»  июня  2026  г.                                                                                № </w:t>
      </w:r>
      <w:r>
        <w:rPr>
          <w:rFonts w:ascii="Arial" w:hAnsi="Arial" w:cs="Arial"/>
          <w:i w:val="false"/>
          <w:spacing w:val="0"/>
          <w:sz w:val="27"/>
          <w:szCs w:val="18"/>
        </w:rPr>
        <w:t xml:space="preserve">288</w:t>
      </w:r>
      <w:r>
        <w:rPr>
          <w:sz w:val="27"/>
        </w:rPr>
      </w:r>
    </w:p>
    <w:p>
      <w:pPr>
        <w:pStyle w:val="862"/>
        <w:jc w:val="center"/>
      </w:pPr>
      <w:r/>
      <w:bookmarkStart w:id="1" w:name="_GoBack"/>
      <w:r/>
      <w:bookmarkEnd w:id="1"/>
      <w:r/>
      <w:r/>
    </w:p>
    <w:p>
      <w:pPr>
        <w:pStyle w:val="862"/>
        <w:jc w:val="center"/>
      </w:pPr>
      <w:r/>
      <w:r/>
    </w:p>
    <w:p>
      <w:pPr>
        <w:pStyle w:val="862"/>
        <w:jc w:val="center"/>
      </w:pPr>
      <w:r/>
      <w:r/>
    </w:p>
    <w:tbl>
      <w:tblPr>
        <w:tblW w:w="464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3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43" w:type="dxa"/>
            <w:textDirection w:val="lrTb"/>
            <w:noWrap w:val="false"/>
          </w:tcPr>
          <w:p>
            <w:pPr>
              <w:pStyle w:val="862"/>
              <w:ind w:left="0" w:right="-108" w:firstLine="0"/>
              <w:jc w:val="both"/>
              <w:spacing w:after="0" w:before="0"/>
              <w:widowControl w:val="off"/>
              <w:tabs>
                <w:tab w:val="left" w:pos="4252" w:leader="none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 w:bidi="ar-SA"/>
              </w:rPr>
              <w:t xml:space="preserve">Об утверждении Порядка создания, реорганизации, изменения типа, ликвидации муниципальных учреждений Новооскольского муниципального округа, утверждения уставов муниципальных учреждений Новооскольского муниципального округа и внесения в них изменений</w:t>
            </w:r>
            <w:r/>
          </w:p>
        </w:tc>
      </w:tr>
    </w:tbl>
    <w:p>
      <w:pPr>
        <w:pStyle w:val="86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Гражданским </w:t>
      </w:r>
      <w:hyperlink r:id="rId13" w:tooltip="consultantplus://offline/ref=AA59BDA3E9DC2EAEAFB5CFF55EC52EACA1B590D5D0BC12C4BE9A55F6F0C2C8AAD80D8A692C7DD2AFA6C7D6C259U93AF" w:history="1">
        <w:r>
          <w:rPr>
            <w:rFonts w:ascii="Times New Roman" w:hAnsi="Times New Roman" w:cs="Times New Roman"/>
            <w:sz w:val="27"/>
            <w:szCs w:val="27"/>
          </w:rPr>
          <w:t xml:space="preserve">кодексом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Российской Федерации, Бюджетным </w:t>
      </w:r>
      <w:hyperlink r:id="rId14" w:tooltip="consultantplus://offline/ref=AA59BDA3E9DC2EAEAFB5CFF55EC52EACA1B597D5DEBF12C4BE9A55F6F0C2C8AAD80D8A692C7DD2AFA6C7D6C259U93AF" w:history="1">
        <w:r>
          <w:rPr>
            <w:rFonts w:ascii="Times New Roman" w:hAnsi="Times New Roman" w:cs="Times New Roman"/>
            <w:sz w:val="27"/>
            <w:szCs w:val="27"/>
          </w:rPr>
          <w:t xml:space="preserve">кодексом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Российской Федерации, Федеральными законами</w:t>
        <w:br/>
        <w:t xml:space="preserve">от 12 января 1996 года </w:t>
      </w:r>
      <w:hyperlink r:id="rId15" w:tooltip="consultantplus://offline/ref=AA59BDA3E9DC2EAEAFB5CFF55EC52EACA1B297DAD7B612C4BE9A55F6F0C2C8AAD80D8A692C7DD2AFA6C7D6C259U93AF" w:history="1">
        <w:r>
          <w:rPr>
            <w:rFonts w:ascii="Times New Roman" w:hAnsi="Times New Roman" w:cs="Times New Roman"/>
            <w:sz w:val="27"/>
            <w:szCs w:val="27"/>
          </w:rPr>
          <w:t xml:space="preserve">№ 7-ФЗ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«О некоммерческих организациях», от 3 ноября 2006 года </w:t>
      </w:r>
      <w:hyperlink r:id="rId16" w:tooltip="consultantplus://offline/ref=AA59BDA3E9DC2EAEAFB5CFF55EC52EACA1B292DADEBE12C4BE9A55F6F0C2C8AAD80D8A692C7DD2AFA6C7D6C259U93AF" w:history="1">
        <w:r>
          <w:rPr>
            <w:rFonts w:ascii="Times New Roman" w:hAnsi="Times New Roman" w:cs="Times New Roman"/>
            <w:sz w:val="27"/>
            <w:szCs w:val="27"/>
          </w:rPr>
          <w:t xml:space="preserve">№ 174-ФЗ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«Об автономных учреждениях», руководствуясь </w:t>
      </w:r>
      <w:r>
        <w:rPr>
          <w:rFonts w:ascii="Times New Roman" w:hAnsi="Times New Roman" w:cs="Times New Roman"/>
          <w:sz w:val="27"/>
        </w:rPr>
        <w:t xml:space="preserve">Федеральным законом от 20 марта 2025 года N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7"/>
          <w:szCs w:val="27"/>
        </w:rPr>
        <w:t xml:space="preserve">, на основании </w:t>
      </w:r>
      <w:hyperlink r:id="rId17" w:tooltip="consultantplus://offline/ref=AA59BDA3E9DC2EAEAFB5D1F848A974A1A1BACDDFDEBA1E93E1C50EABA7CBC2FD8D428B276A70CDAFA2D9D5C250CD4BE37AF8245C785DB448E3A584U03CF" w:history="1">
        <w:r>
          <w:rPr>
            <w:rFonts w:ascii="Times New Roman" w:hAnsi="Times New Roman" w:cs="Times New Roman"/>
            <w:sz w:val="27"/>
            <w:szCs w:val="27"/>
          </w:rPr>
          <w:t xml:space="preserve">Устава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Новооскольского муниципального округа </w:t>
      </w:r>
      <w:r>
        <w:rPr>
          <w:rFonts w:ascii="Times New Roman" w:hAnsi="Times New Roman" w:cs="Times New Roman"/>
          <w:b/>
          <w:sz w:val="27"/>
          <w:szCs w:val="27"/>
        </w:rPr>
        <w:t xml:space="preserve">п о с т а н о в л я ю: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Утвердить </w:t>
      </w:r>
      <w:hyperlink w:tooltip="#P41" w:anchor="P41" w:history="1">
        <w:r>
          <w:rPr>
            <w:rFonts w:ascii="Times New Roman" w:hAnsi="Times New Roman" w:cs="Times New Roman"/>
            <w:sz w:val="27"/>
            <w:szCs w:val="27"/>
          </w:rPr>
          <w:t xml:space="preserve">Порядок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принят</w:t>
      </w:r>
      <w:r>
        <w:rPr>
          <w:rFonts w:ascii="Times New Roman" w:hAnsi="Times New Roman" w:cs="Times New Roman"/>
          <w:sz w:val="27"/>
          <w:szCs w:val="27"/>
        </w:rPr>
        <w:t xml:space="preserve">ия решен</w:t>
      </w:r>
      <w:r>
        <w:rPr>
          <w:rFonts w:ascii="Times New Roman" w:hAnsi="Times New Roman" w:cs="Times New Roman"/>
          <w:sz w:val="27"/>
          <w:szCs w:val="27"/>
        </w:rPr>
        <w:t xml:space="preserve">ий о создании, реорганизации, изменении типа, ликвидации муниципальных учреждений Новооскольского муниципального округа, а также об утверждении уставов муниципальных учреждений Новооскольского муниципального округа и внесении в них изменений (прилагается).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Признать утратившим силу </w:t>
      </w:r>
      <w:hyperlink r:id="rId18" w:tooltip="consultantplus://offline/ref=AA59BDA3E9DC2EAEAFB5D1F848A974A1A1BACDDFD4BE1D92E3C50EABA7CBC2FD8D428B356A28C1ADA2C7D4C6459B1AA5U23CF" w:history="1">
        <w:r>
          <w:rPr>
            <w:rFonts w:ascii="Times New Roman" w:hAnsi="Times New Roman" w:cs="Times New Roman"/>
            <w:sz w:val="27"/>
            <w:szCs w:val="27"/>
          </w:rPr>
          <w:t xml:space="preserve">постановление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главы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городского округа от 01 июня 2023 года № 353 «Об </w:t>
      </w:r>
      <w:r>
        <w:rPr>
          <w:rFonts w:ascii="Times New Roman" w:hAnsi="Times New Roman" w:cs="Times New Roman"/>
          <w:sz w:val="27"/>
          <w:szCs w:val="27"/>
          <w:lang w:val="ru-RU" w:bidi="ar-SA"/>
        </w:rPr>
        <w:t xml:space="preserve">утверждении Порядка создания, реорганизации, изменения типа, ликвидации муниципальных учреждений Новооскольского городского округа, утверждения уставов муниципальных учреждений Новооскольского городского округа и внесения в них изменений</w:t>
      </w:r>
      <w:r>
        <w:rPr>
          <w:rFonts w:ascii="Times New Roman" w:hAnsi="Times New Roman" w:cs="Times New Roman"/>
          <w:sz w:val="27"/>
          <w:szCs w:val="27"/>
        </w:rPr>
        <w:t xml:space="preserve">».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>
        <w:rPr>
          <w:rFonts w:ascii="Times New Roman" w:hAnsi="Times New Roman" w:cs="Times New Roman" w:eastAsia="Calibri"/>
          <w:sz w:val="27"/>
          <w:szCs w:val="26"/>
          <w:lang w:eastAsia="ru-RU"/>
        </w:rPr>
        <w:t xml:space="preserve">Настоящее постановление вступает в силу после дня его официального опубликования в газете «Вперед» и подлежит размещению </w:t>
      </w:r>
      <w:r>
        <w:rPr>
          <w:rFonts w:ascii="Times New Roman" w:hAnsi="Times New Roman" w:cs="Times New Roman" w:eastAsia="Calibri"/>
          <w:sz w:val="27"/>
          <w:szCs w:val="28"/>
          <w:lang w:eastAsia="ru-RU"/>
        </w:rPr>
        <w:t xml:space="preserve">на официальном сайте органов местного самоуправления </w:t>
      </w:r>
      <w:r>
        <w:rPr>
          <w:rFonts w:ascii="Times New Roman" w:hAnsi="Times New Roman" w:cs="Times New Roman" w:eastAsia="Calibri"/>
          <w:sz w:val="27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Calibri"/>
          <w:sz w:val="27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Calibri"/>
          <w:sz w:val="27"/>
          <w:szCs w:val="28"/>
          <w:lang w:eastAsia="ru-RU"/>
        </w:rPr>
        <w:t xml:space="preserve">(</w:t>
      </w:r>
      <w:r>
        <w:rPr>
          <w:rFonts w:ascii="Times New Roman" w:hAnsi="Times New Roman" w:cs="Times New Roman" w:eastAsia="Calibri"/>
          <w:sz w:val="27"/>
          <w:szCs w:val="28"/>
          <w:lang w:val="en-US" w:eastAsia="ru-RU"/>
        </w:rPr>
        <w:t xml:space="preserve">novyjoskol</w:t>
      </w:r>
      <w:r>
        <w:rPr>
          <w:rFonts w:ascii="Times New Roman" w:hAnsi="Times New Roman" w:cs="Times New Roman" w:eastAsia="Calibri"/>
          <w:sz w:val="27"/>
          <w:szCs w:val="28"/>
          <w:lang w:eastAsia="ru-RU"/>
        </w:rPr>
        <w:t xml:space="preserve">-</w:t>
      </w:r>
      <w:r>
        <w:rPr>
          <w:rFonts w:ascii="Times New Roman" w:hAnsi="Times New Roman" w:cs="Times New Roman" w:eastAsia="Calibri"/>
          <w:sz w:val="27"/>
          <w:szCs w:val="28"/>
          <w:lang w:val="en-US" w:eastAsia="ru-RU"/>
        </w:rPr>
        <w:t xml:space="preserve">r</w:t>
      </w:r>
      <w:r>
        <w:rPr>
          <w:rFonts w:ascii="Times New Roman" w:hAnsi="Times New Roman" w:cs="Times New Roman" w:eastAsia="Calibri"/>
          <w:sz w:val="27"/>
          <w:szCs w:val="28"/>
          <w:lang w:eastAsia="ru-RU"/>
        </w:rPr>
        <w:t xml:space="preserve">31.</w:t>
      </w:r>
      <w:r>
        <w:rPr>
          <w:rFonts w:ascii="Times New Roman" w:hAnsi="Times New Roman" w:cs="Times New Roman" w:eastAsia="Calibri"/>
          <w:sz w:val="27"/>
          <w:szCs w:val="28"/>
          <w:lang w:val="en-US" w:eastAsia="ru-RU"/>
        </w:rPr>
        <w:t xml:space="preserve">gosweb</w:t>
      </w:r>
      <w:r>
        <w:rPr>
          <w:rFonts w:ascii="Times New Roman" w:hAnsi="Times New Roman" w:cs="Times New Roman" w:eastAsia="Calibri"/>
          <w:sz w:val="27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Calibri"/>
          <w:sz w:val="27"/>
          <w:szCs w:val="28"/>
          <w:lang w:val="en-US" w:eastAsia="ru-RU"/>
        </w:rPr>
        <w:t xml:space="preserve">gosuslugi</w:t>
      </w:r>
      <w:r>
        <w:rPr>
          <w:rFonts w:ascii="Times New Roman" w:hAnsi="Times New Roman" w:cs="Times New Roman" w:eastAsia="Calibri"/>
          <w:sz w:val="27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Calibri"/>
          <w:sz w:val="27"/>
          <w:szCs w:val="28"/>
          <w:lang w:val="en-US" w:eastAsia="ru-RU"/>
        </w:rPr>
        <w:t xml:space="preserve">ru</w:t>
      </w:r>
      <w:r>
        <w:rPr>
          <w:rFonts w:ascii="Times New Roman" w:hAnsi="Times New Roman" w:cs="Times New Roman" w:eastAsia="Calibri"/>
          <w:sz w:val="27"/>
          <w:szCs w:val="28"/>
          <w:lang w:eastAsia="ru-RU"/>
        </w:rPr>
        <w:t xml:space="preserve">) </w:t>
      </w:r>
      <w:r>
        <w:rPr>
          <w:rFonts w:ascii="Times New Roman" w:hAnsi="Times New Roman" w:cs="Times New Roman" w:eastAsia="Calibri"/>
          <w:sz w:val="27"/>
          <w:szCs w:val="28"/>
          <w:lang w:eastAsia="ru-RU"/>
        </w:rPr>
        <w:t xml:space="preserve">в </w:t>
      </w:r>
      <w:r>
        <w:rPr>
          <w:rFonts w:ascii="Times New Roman" w:hAnsi="Times New Roman" w:cs="Times New Roman" w:eastAsia="Calibri"/>
          <w:sz w:val="27"/>
          <w:szCs w:val="28"/>
          <w:lang w:eastAsia="ru-RU"/>
        </w:rPr>
        <w:t xml:space="preserve">информационно – телекоммуникационной сети «Интернет»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 Контроль за выполнением постановления возложить на первого заместителя главы Администрации Новооскольского муниципального округа по социальной политике Евсееву А.А.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tbl>
      <w:tblPr>
        <w:tblW w:w="990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94"/>
        <w:gridCol w:w="4411"/>
      </w:tblGrid>
      <w:tr>
        <w:trPr>
          <w:trHeight w:val="677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494" w:type="dxa"/>
            <w:textDirection w:val="lrTb"/>
            <w:noWrap w:val="false"/>
          </w:tcPr>
          <w:p>
            <w:pPr>
              <w:pStyle w:val="864"/>
              <w:jc w:val="center"/>
              <w:spacing w:after="0" w:before="0"/>
              <w:widowControl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 w:eastAsia="Calibri"/>
                <w:b/>
                <w:sz w:val="27"/>
                <w:szCs w:val="27"/>
                <w:lang w:val="ru-RU" w:bidi="ar-SA" w:eastAsia="en-US"/>
              </w:rPr>
              <w:t xml:space="preserve">Глава Администрации</w:t>
            </w:r>
            <w:r/>
          </w:p>
          <w:p>
            <w:pPr>
              <w:pStyle w:val="864"/>
              <w:jc w:val="center"/>
              <w:spacing w:after="0" w:before="0"/>
              <w:widowControl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 w:eastAsia="Calibri"/>
                <w:b/>
                <w:sz w:val="27"/>
                <w:szCs w:val="27"/>
                <w:lang w:val="ru-RU" w:bidi="ar-SA" w:eastAsia="en-US"/>
              </w:rPr>
              <w:t xml:space="preserve">Новооскольского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411" w:type="dxa"/>
            <w:textDirection w:val="lrTb"/>
            <w:noWrap w:val="false"/>
          </w:tcPr>
          <w:p>
            <w:pPr>
              <w:pStyle w:val="864"/>
              <w:jc w:val="left"/>
              <w:spacing w:after="0" w:before="0"/>
              <w:widowControl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eastAsia="Calibri"/>
                <w:lang w:val="ru-RU" w:bidi="ar-SA" w:eastAsia="en-US"/>
              </w:rPr>
            </w:r>
            <w:r/>
          </w:p>
          <w:p>
            <w:pPr>
              <w:pStyle w:val="864"/>
              <w:jc w:val="right"/>
              <w:spacing w:after="0" w:before="0"/>
              <w:widowControl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 w:eastAsia="Calibri"/>
                <w:b/>
                <w:sz w:val="27"/>
                <w:szCs w:val="27"/>
                <w:lang w:val="ru-RU" w:bidi="ar-SA" w:eastAsia="en-US"/>
              </w:rPr>
              <w:t xml:space="preserve">  </w:t>
            </w:r>
            <w:r>
              <w:rPr>
                <w:rFonts w:ascii="Times New Roman" w:hAnsi="Times New Roman" w:cs="Times New Roman" w:eastAsia="Calibri"/>
                <w:b/>
                <w:sz w:val="27"/>
                <w:szCs w:val="27"/>
                <w:lang w:val="ru-RU" w:bidi="ar-SA" w:eastAsia="en-US"/>
              </w:rPr>
              <w:t xml:space="preserve">А.Е. Миськов</w:t>
            </w:r>
            <w:r/>
          </w:p>
        </w:tc>
      </w:tr>
    </w:tbl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tbl>
      <w:tblPr>
        <w:tblW w:w="4645" w:type="dxa"/>
        <w:tblInd w:w="492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5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45" w:type="dxa"/>
            <w:textDirection w:val="lrTb"/>
            <w:noWrap w:val="false"/>
          </w:tcPr>
          <w:p>
            <w:pPr>
              <w:pStyle w:val="864"/>
              <w:jc w:val="center"/>
              <w:spacing w:after="0" w:before="0"/>
              <w:widowControl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/>
          </w:p>
          <w:p>
            <w:pPr>
              <w:pStyle w:val="864"/>
              <w:jc w:val="center"/>
              <w:spacing w:after="0" w:before="0"/>
              <w:widowControl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/>
          </w:p>
          <w:p>
            <w:pPr>
              <w:pStyle w:val="864"/>
              <w:jc w:val="center"/>
              <w:spacing w:after="0" w:before="0"/>
              <w:widowControl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/>
          </w:p>
          <w:p>
            <w:pPr>
              <w:pStyle w:val="864"/>
              <w:jc w:val="center"/>
              <w:spacing w:after="0" w:before="0"/>
              <w:widowControl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eastAsia="Calibri"/>
                <w:lang w:val="ru-RU" w:bidi="ar-SA" w:eastAsia="en-US"/>
              </w:rPr>
            </w:r>
            <w:r/>
          </w:p>
          <w:p>
            <w:pPr>
              <w:pStyle w:val="864"/>
              <w:jc w:val="center"/>
              <w:spacing w:after="0" w:before="0"/>
              <w:widowControl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 w:eastAsia="Calibri"/>
                <w:b/>
                <w:sz w:val="27"/>
                <w:szCs w:val="27"/>
                <w:lang w:val="ru-RU" w:bidi="ar-SA" w:eastAsia="en-US"/>
              </w:rPr>
              <w:t xml:space="preserve">Приложение</w:t>
            </w:r>
            <w:r/>
          </w:p>
          <w:p>
            <w:pPr>
              <w:pStyle w:val="864"/>
              <w:jc w:val="center"/>
              <w:spacing w:after="0" w:before="0"/>
              <w:widowControl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 w:eastAsia="Calibri"/>
                <w:b/>
                <w:sz w:val="22"/>
                <w:szCs w:val="22"/>
                <w:lang w:val="ru-RU" w:bidi="ar-SA" w:eastAsia="en-US"/>
              </w:rPr>
            </w:r>
            <w:r/>
          </w:p>
          <w:p>
            <w:pPr>
              <w:pStyle w:val="864"/>
              <w:jc w:val="center"/>
              <w:spacing w:after="0" w:before="0"/>
              <w:widowControl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 w:eastAsia="Calibri"/>
                <w:b/>
                <w:sz w:val="27"/>
                <w:szCs w:val="27"/>
                <w:lang w:val="ru-RU" w:bidi="ar-SA" w:eastAsia="en-US"/>
              </w:rPr>
              <w:t xml:space="preserve">УТВЕРЖДЕН</w:t>
            </w:r>
            <w:r/>
          </w:p>
          <w:p>
            <w:pPr>
              <w:pStyle w:val="864"/>
              <w:ind w:firstLine="34"/>
              <w:jc w:val="center"/>
              <w:spacing w:after="0" w:before="0"/>
              <w:widowControl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 w:eastAsia="Calibri"/>
                <w:b/>
                <w:sz w:val="27"/>
                <w:szCs w:val="27"/>
                <w:lang w:val="ru-RU" w:bidi="ar-SA" w:eastAsia="en-US"/>
              </w:rPr>
              <w:t xml:space="preserve">постановлением</w:t>
            </w:r>
            <w:r/>
          </w:p>
          <w:p>
            <w:pPr>
              <w:pStyle w:val="864"/>
              <w:ind w:firstLine="34"/>
              <w:jc w:val="center"/>
              <w:spacing w:after="0" w:before="0"/>
              <w:widowControl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 w:eastAsia="Calibri"/>
                <w:b/>
                <w:sz w:val="27"/>
                <w:szCs w:val="27"/>
                <w:lang w:val="ru-RU" w:bidi="ar-SA" w:eastAsia="en-US"/>
              </w:rPr>
              <w:t xml:space="preserve">Администрации Новооскольского муниципального округа Белгородской области</w:t>
            </w:r>
            <w:r/>
          </w:p>
          <w:p>
            <w:pPr>
              <w:pStyle w:val="864"/>
              <w:ind w:firstLine="709"/>
              <w:jc w:val="left"/>
              <w:spacing w:after="0" w:before="0"/>
              <w:widowControl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 w:eastAsia="Calibri"/>
                <w:b/>
                <w:sz w:val="27"/>
                <w:szCs w:val="27"/>
                <w:lang w:val="ru-RU" w:bidi="ar-SA" w:eastAsia="en-US"/>
              </w:rPr>
              <w:t xml:space="preserve"> </w:t>
            </w:r>
            <w:r>
              <w:rPr>
                <w:rFonts w:ascii="Times New Roman" w:hAnsi="Times New Roman" w:cs="Times New Roman" w:eastAsia="Calibri"/>
                <w:b/>
                <w:sz w:val="27"/>
                <w:szCs w:val="27"/>
                <w:lang w:val="ru-RU" w:bidi="ar-SA" w:eastAsia="en-US"/>
              </w:rPr>
              <w:t xml:space="preserve">от __ _______ 2026 г. №___</w:t>
            </w:r>
            <w:r/>
          </w:p>
          <w:p>
            <w:pPr>
              <w:pStyle w:val="864"/>
              <w:jc w:val="right"/>
              <w:spacing w:after="0" w:before="0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eastAsia="Calibri"/>
                <w:sz w:val="22"/>
                <w:szCs w:val="22"/>
                <w:lang w:val="ru-RU" w:bidi="ar-SA" w:eastAsia="en-US"/>
              </w:rPr>
            </w:r>
            <w:r/>
          </w:p>
        </w:tc>
      </w:tr>
    </w:tbl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Порядок  </w:t>
      </w:r>
      <w:r>
        <w:rPr>
          <w:rFonts w:ascii="Times New Roman" w:hAnsi="Times New Roman" w:cs="Times New Roman"/>
          <w:b/>
          <w:sz w:val="27"/>
          <w:szCs w:val="27"/>
        </w:rPr>
        <w:t xml:space="preserve">принятия решений </w:t>
      </w:r>
      <w:r/>
    </w:p>
    <w:p>
      <w:pPr>
        <w:pStyle w:val="86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 создани</w:t>
      </w:r>
      <w:r>
        <w:rPr>
          <w:rFonts w:ascii="Times New Roman" w:hAnsi="Times New Roman" w:cs="Times New Roman"/>
          <w:b/>
          <w:sz w:val="27"/>
          <w:szCs w:val="27"/>
        </w:rPr>
        <w:t xml:space="preserve">и</w:t>
      </w:r>
      <w:r>
        <w:rPr>
          <w:rFonts w:ascii="Times New Roman" w:hAnsi="Times New Roman" w:cs="Times New Roman"/>
          <w:b/>
          <w:sz w:val="27"/>
          <w:szCs w:val="27"/>
        </w:rPr>
        <w:t xml:space="preserve">, реорганизации, изменени</w:t>
      </w:r>
      <w:r>
        <w:rPr>
          <w:rFonts w:ascii="Times New Roman" w:hAnsi="Times New Roman" w:cs="Times New Roman"/>
          <w:b/>
          <w:sz w:val="27"/>
          <w:szCs w:val="27"/>
        </w:rPr>
        <w:t xml:space="preserve">и</w:t>
      </w:r>
      <w:r>
        <w:rPr>
          <w:rFonts w:ascii="Times New Roman" w:hAnsi="Times New Roman" w:cs="Times New Roman"/>
          <w:b/>
          <w:sz w:val="27"/>
          <w:szCs w:val="27"/>
        </w:rPr>
        <w:t xml:space="preserve"> типа, ликвидации </w:t>
      </w:r>
      <w:r/>
    </w:p>
    <w:p>
      <w:pPr>
        <w:pStyle w:val="86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муниципальных учреждений Новооскольского муниципального округа, </w:t>
      </w:r>
      <w:r>
        <w:rPr>
          <w:rFonts w:ascii="Times New Roman" w:hAnsi="Times New Roman" w:cs="Times New Roman"/>
          <w:b/>
          <w:sz w:val="27"/>
          <w:szCs w:val="27"/>
        </w:rPr>
        <w:t xml:space="preserve">а также об </w:t>
      </w:r>
      <w:r>
        <w:rPr>
          <w:rFonts w:ascii="Times New Roman" w:hAnsi="Times New Roman" w:cs="Times New Roman"/>
          <w:b/>
          <w:sz w:val="27"/>
          <w:szCs w:val="27"/>
        </w:rPr>
        <w:t xml:space="preserve">утверждени</w:t>
      </w:r>
      <w:r>
        <w:rPr>
          <w:rFonts w:ascii="Times New Roman" w:hAnsi="Times New Roman" w:cs="Times New Roman"/>
          <w:b/>
          <w:sz w:val="27"/>
          <w:szCs w:val="27"/>
        </w:rPr>
        <w:t xml:space="preserve">и </w:t>
      </w:r>
      <w:r>
        <w:rPr>
          <w:rFonts w:ascii="Times New Roman" w:hAnsi="Times New Roman" w:cs="Times New Roman"/>
          <w:b/>
          <w:sz w:val="27"/>
          <w:szCs w:val="27"/>
        </w:rPr>
        <w:t xml:space="preserve">уставов муниципальных учреждений </w:t>
      </w:r>
      <w:r/>
    </w:p>
    <w:p>
      <w:pPr>
        <w:pStyle w:val="86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Новооскольского муниципального округа и внесени</w:t>
      </w:r>
      <w:r>
        <w:rPr>
          <w:rFonts w:ascii="Times New Roman" w:hAnsi="Times New Roman" w:cs="Times New Roman"/>
          <w:b/>
          <w:sz w:val="27"/>
          <w:szCs w:val="27"/>
        </w:rPr>
        <w:t xml:space="preserve">и</w:t>
      </w:r>
      <w:r>
        <w:rPr>
          <w:rFonts w:ascii="Times New Roman" w:hAnsi="Times New Roman" w:cs="Times New Roman"/>
          <w:b/>
          <w:sz w:val="27"/>
          <w:szCs w:val="27"/>
        </w:rPr>
        <w:t xml:space="preserve"> в них изменений</w:t>
      </w:r>
      <w:r/>
    </w:p>
    <w:p>
      <w:pPr>
        <w:pStyle w:val="864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1. Общие положения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1.1. Порядок принятия решений о создании, реорганизации, изменении типа, ликвида</w:t>
      </w:r>
      <w:r>
        <w:rPr>
          <w:rFonts w:ascii="Times New Roman" w:hAnsi="Times New Roman" w:cs="Times New Roman"/>
          <w:sz w:val="27"/>
          <w:szCs w:val="27"/>
        </w:rPr>
        <w:t xml:space="preserve">ции муниципальных учреждений Новооскольского муниципального округа, а также об утверждении уставов муниципальных учреждений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и внесении в них изменений (далее - Порядок) разработан в соответствии с Гражданским </w:t>
      </w:r>
      <w:hyperlink r:id="rId19" w:tooltip="consultantplus://offline/ref=AA59BDA3E9DC2EAEAFB5CFF55EC52EACA1B590D5D0BC12C4BE9A55F6F0C2C8AAD80D8A692C7DD2AFA6C7D6C259U93AF" w:history="1">
        <w:r>
          <w:rPr>
            <w:rFonts w:ascii="Times New Roman" w:hAnsi="Times New Roman" w:cs="Times New Roman"/>
            <w:sz w:val="27"/>
            <w:szCs w:val="27"/>
          </w:rPr>
          <w:t xml:space="preserve">кодексом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Российской Федерации, Бюджетным </w:t>
      </w:r>
      <w:hyperlink r:id="rId20" w:tooltip="consultantplus://offline/ref=AA59BDA3E9DC2EAEAFB5CFF55EC52EACA1B597D5DEBF12C4BE9A55F6F0C2C8AAD80D8A692C7DD2AFA6C7D6C259U93AF" w:history="1">
        <w:r>
          <w:rPr>
            <w:rFonts w:ascii="Times New Roman" w:hAnsi="Times New Roman" w:cs="Times New Roman"/>
            <w:sz w:val="27"/>
            <w:szCs w:val="27"/>
          </w:rPr>
          <w:t xml:space="preserve">кодексом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Российской Федерации, Федеральными законами от 12 января 1996 года </w:t>
      </w:r>
      <w:hyperlink r:id="rId21" w:tooltip="consultantplus://offline/ref=AA59BDA3E9DC2EAEAFB5CFF55EC52EACA1B297DAD7B612C4BE9A55F6F0C2C8AAD80D8A692C7DD2AFA6C7D6C259U93AF" w:history="1">
        <w:r>
          <w:rPr>
            <w:rFonts w:ascii="Times New Roman" w:hAnsi="Times New Roman" w:cs="Times New Roman"/>
            <w:sz w:val="27"/>
            <w:szCs w:val="27"/>
          </w:rPr>
          <w:t xml:space="preserve">№ 7-ФЗ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«О некоммерческих организациях», </w:t>
        <w:br/>
        <w:t xml:space="preserve">от 03 ноября 2006 года </w:t>
      </w:r>
      <w:hyperlink r:id="rId22" w:tooltip="consultantplus://offline/ref=AA59BDA3E9DC2EAEAFB5CFF55EC52EACA1B292DADEBE12C4BE9A55F6F0C2C8AAD80D8A692C7DD2AFA6C7D6C259U93AF" w:history="1">
        <w:r>
          <w:rPr>
            <w:rFonts w:ascii="Times New Roman" w:hAnsi="Times New Roman" w:cs="Times New Roman"/>
            <w:sz w:val="27"/>
            <w:szCs w:val="27"/>
          </w:rPr>
          <w:t xml:space="preserve">№ 174-ФЗ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«Об автономных учреждениях», от 8 мая </w:t>
        <w:br/>
        <w:t xml:space="preserve">2010 года </w:t>
      </w:r>
      <w:hyperlink r:id="rId23" w:tooltip="consultantplus://offline/ref=AA59BDA3E9DC2EAEAFB5CFF55EC52EACA1B393DBDFB612C4BE9A55F6F0C2C8AAD80D8A692C7DD2AFA6C7D6C259U93AF" w:history="1">
        <w:r>
          <w:rPr>
            <w:rFonts w:ascii="Times New Roman" w:hAnsi="Times New Roman" w:cs="Times New Roman"/>
            <w:sz w:val="27"/>
            <w:szCs w:val="27"/>
          </w:rPr>
          <w:t xml:space="preserve">№ 83-ФЗ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«О внесении изменений в отдельные законодательные акты Россий</w:t>
      </w:r>
      <w:r>
        <w:rPr>
          <w:rFonts w:ascii="Times New Roman" w:hAnsi="Times New Roman" w:cs="Times New Roman"/>
          <w:sz w:val="27"/>
          <w:szCs w:val="27"/>
        </w:rPr>
        <w:t xml:space="preserve">ской Федерации в связи с совершенствованием правового положения государственных (муниципальных) учреждений» и устанавливает процедуру принятия решений о создании, реорганизации, изменении типа и ликвидации муниципальных казенных, бюджетных и автоно</w:t>
      </w:r>
      <w:r>
        <w:rPr>
          <w:rFonts w:ascii="Times New Roman" w:hAnsi="Times New Roman" w:cs="Times New Roman"/>
          <w:sz w:val="27"/>
          <w:szCs w:val="27"/>
        </w:rPr>
        <w:t xml:space="preserve">мных учреждений, которые созданы (планируется создать) на базе имущества, находящегося в собственности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(далее - муниципальные учреждения), а также об утверждении уставов муниципальных учреждений и внесении в них изменений.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 Муниципальные учреждения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по типу могут быть бюджетными, казенными или автономными.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1.3. В данном Порядке используются следующие понятия: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муниципальное бюджетное учреждение - некоммерческая организация, созданная муниципальным образованием для выполнения работ, оказания услуг      в це</w:t>
      </w:r>
      <w:r>
        <w:rPr>
          <w:rFonts w:ascii="Times New Roman" w:hAnsi="Times New Roman" w:cs="Times New Roman"/>
          <w:sz w:val="27"/>
          <w:szCs w:val="27"/>
        </w:rPr>
        <w:t xml:space="preserve">лях обеспечения реализации предусмотренных законодательством Российской Федерации полномочий органов местного самоуправления в сферах науки, образования, культуры, социальной защиты, занятости населения, физической культуры и спорта, а также в иных сферах;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муниципальное казенное учреждение - учреждение, осуществляющее оказание муниципальных услуг, выполнение работ и (или) исполнение муниципальных </w:t>
      </w:r>
      <w:r>
        <w:rPr>
          <w:rFonts w:ascii="Times New Roman" w:hAnsi="Times New Roman" w:cs="Times New Roman"/>
          <w:sz w:val="27"/>
          <w:szCs w:val="27"/>
        </w:rPr>
        <w:t xml:space="preserve">функций в целях обеспечения реализации предусмотренных законодательством Российской Федерации полномочий органов местного самоуправления, финансовое обеспечение деятельности которого осуществляется за счет средств бюджета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муниципальное автономное учреждение - некоммерческая организаци</w:t>
      </w:r>
      <w:r>
        <w:rPr>
          <w:rFonts w:ascii="Times New Roman" w:hAnsi="Times New Roman" w:cs="Times New Roman"/>
          <w:sz w:val="27"/>
          <w:szCs w:val="27"/>
        </w:rPr>
        <w:t xml:space="preserve">я, созданная муниципальным образованием для выполнения работ, оказания услуг в целях осуществления предусмотренных законодательством Российской Федерации полномочий органов местного самоуправления в сферах науки, образования, здравоохранения, культуры, сре</w:t>
      </w:r>
      <w:r>
        <w:rPr>
          <w:rFonts w:ascii="Times New Roman" w:hAnsi="Times New Roman" w:cs="Times New Roman"/>
          <w:sz w:val="27"/>
          <w:szCs w:val="27"/>
        </w:rPr>
        <w:t xml:space="preserve">дств массовой информации, социальной защиты, занятости населения, физической культуры и спорта, а также в иных сферах в случаях, установленных федеральными законами (в том числе при проведении мероприятий по работе с детьми и молодежью в указанных сферах).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1.4. С инициативой о создании, реорганизации, изменении типа и ликвидации бюджетных и казенных учреждений могут выступать глава Администрации Новооскольского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органы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председатель Совета депутатов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депутаты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постоянные комиссии Совета депутатов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1.5. Решение о создании муниципального автономного учреждения путем изменения типа существующего муниципального учреждения принимается по инициативе либо с согласия муниципального учреждения, если такое решение  </w:t>
      </w:r>
      <w:r>
        <w:rPr>
          <w:rFonts w:ascii="Times New Roman" w:hAnsi="Times New Roman" w:cs="Times New Roman"/>
          <w:sz w:val="27"/>
          <w:szCs w:val="27"/>
        </w:rPr>
        <w:t xml:space="preserve">     не повлечет за собой нарушения конституционных прав граждан, в том числе на получение бесплатного образования, права на участие в культурной жизни               и доступ к культурным ценностям, права на охрану здоровья и бесплатную медицинскую помощь.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1.6. Муниципальное учреждение может быть создано путем его учреждения в соответствии с </w:t>
      </w:r>
      <w:hyperlink w:tooltip="#P63" w:anchor="P63" w:history="1">
        <w:r>
          <w:rPr>
            <w:rFonts w:ascii="Times New Roman" w:hAnsi="Times New Roman" w:cs="Times New Roman"/>
            <w:sz w:val="27"/>
            <w:szCs w:val="27"/>
          </w:rPr>
          <w:t xml:space="preserve">разделом 2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или путем изменения типа существующего муниципального учреждения в соответствии с </w:t>
      </w:r>
      <w:hyperlink w:tooltip="#P113" w:anchor="P113" w:history="1">
        <w:r>
          <w:rPr>
            <w:rFonts w:ascii="Times New Roman" w:hAnsi="Times New Roman" w:cs="Times New Roman"/>
            <w:sz w:val="27"/>
            <w:szCs w:val="27"/>
          </w:rPr>
          <w:t xml:space="preserve">разделом 4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Порядка.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/>
      <w:bookmarkStart w:id="2" w:name="P63"/>
      <w:r/>
      <w:bookmarkEnd w:id="2"/>
      <w:r>
        <w:rPr>
          <w:rFonts w:ascii="Times New Roman" w:hAnsi="Times New Roman" w:cs="Times New Roman"/>
          <w:b/>
          <w:sz w:val="27"/>
          <w:szCs w:val="27"/>
        </w:rPr>
        <w:t xml:space="preserve">2. Создание муниципального учреждения 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2.1. Решение о создании муниципального учреждения путем его учреждения принимается Администрацией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в форме постановления.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2.2. Постановление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о создании муниципального учреждения должно содержать: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а) наименование создаваемого муниципального учреждения с указанием его типа;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б) утверждение устава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в) наименование отраслевого органа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который будет осуществлять функции и полномочия учредителя создаваемого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г) сведения об имуществе (в том числе земельных участках), которое планируется закрепить (предоставить в постоянное (бессрочное) пользование) за создаваемым муниципальным учреждением;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д) перечень мероприятий по созданию муниципального учреждения (государственная регистрация  муниципального учреждения, определение штатной численности и т.д.).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2.3. Проект постановления Администраци</w:t>
      </w:r>
      <w:r>
        <w:rPr>
          <w:rFonts w:ascii="Times New Roman" w:hAnsi="Times New Roman" w:cs="Times New Roman"/>
          <w:sz w:val="27"/>
          <w:szCs w:val="27"/>
        </w:rPr>
        <w:t xml:space="preserve">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о создании муниципального учреждения подготавливается отраслевым органом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который будет осуществлять функции и полномочия учредителя создаваемого муниципального учреждения.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2.4. Одновременно проектом постановления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о создании муниципального учреждения утверждается его устав.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2.5. С проектом постановления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</w:t>
      </w:r>
      <w:r>
        <w:rPr>
          <w:rFonts w:ascii="Times New Roman" w:hAnsi="Times New Roman" w:cs="Times New Roman"/>
          <w:sz w:val="27"/>
          <w:szCs w:val="27"/>
        </w:rPr>
        <w:t xml:space="preserve">о создании муниципального учреждения одновременно представляется предложение о создании муниципального учреждения, подписанное руководителем отраслевого органа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который будет осуществлять функции и полномочия</w:t>
      </w:r>
      <w:r>
        <w:rPr>
          <w:rFonts w:ascii="Times New Roman" w:hAnsi="Times New Roman" w:cs="Times New Roman"/>
          <w:sz w:val="27"/>
          <w:szCs w:val="27"/>
        </w:rPr>
        <w:t xml:space="preserve"> учредителя создаваемого муниципального учреждения, согласованное с управлением финансов и бюджетной политики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и управлением имущественных и земельных отношений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2.6. Предложение о создании муниципального учреждения должно содержать: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а) обоснование целесообразности создания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б) описание основных целей и предмета деятельности создаваемого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в) информацию о предоставлении создаваемому муниципальному учреждению права выполнять муниципальные функции (для казенного учреждения);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г) сведения об имуществе (в том числе земельных участках), которое планируется закрепить (предоставить в постоянное (бессрочное) пользование) за создаваемым муниципальным учреждением;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д) предельную штатную численность работников (для казенного учреждения);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е) сведения о финансовом обеспечении деятельности создаваемого муниципального учреждения.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3. Реорганизация муниципального учреждения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3.1. Реорганизация муниципального учреждения может быть осуществлена   в форме его слияния, присоединения, разделения, выделения и преобразования.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3.2. Предложение о реорганизации муниципальных учреждений должно содержать следующие сведения: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а) обоснование необходимости реорганизации (с указанием способа реорганизации) муниципального учреждения с учетом оценки взаимодействия реорганизованного муниципального учреждения с другими действующими учреждениями и иными организациями;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б) возможные социально-экономические последствия реорганизации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в) оценку финансовых последствий реорганизации муниципального учреждения для бюджета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г) основные виды деятельности реорганизованного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д) наименование отраслевого органа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который осуществляет функции и полномочия учредителя реорганизуемого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е) структуру реорганизованного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ж) штатное расписание реорганизованного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з) источники финансового обеспечения реорганизованного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и) размер дебиторской и кредиторской задолженности, в том числе просроченной, реорганизуемого муниципального учреждения, а также предложения по их погашению;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к) проект передаточного акта с приложением к нему бухгалтерского баланса;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л) перечни недвижимого, движимого имущества и особо ценного движимого имущества (для бюджетных и автономных учреждений);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м) для реорганизованного муниципального казенного учреждения проект бюджетной сметы, для муниципальных бюджетного и автономного учреждения - план финансово-хозяйственной деятельности учреждения.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3.3. Предложение о реорганизации муниципального учреждения подписывается отраслевым руководителем органа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который осуществляет функции                       и полномочия учр</w:t>
      </w:r>
      <w:r>
        <w:rPr>
          <w:rFonts w:ascii="Times New Roman" w:hAnsi="Times New Roman" w:cs="Times New Roman"/>
          <w:sz w:val="27"/>
          <w:szCs w:val="27"/>
        </w:rPr>
        <w:t xml:space="preserve">едителя муниципального учреждения, и согласовывается              с управлением финансов и бюджетной политики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и управлением имущественных и земельных отношений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3.4. В случае если по результатам реорганизации изменяется подведомственность муниципального учреждения, проект постановления Адми</w:t>
      </w:r>
      <w:r>
        <w:rPr>
          <w:rFonts w:ascii="Times New Roman" w:hAnsi="Times New Roman" w:cs="Times New Roman"/>
          <w:sz w:val="27"/>
          <w:szCs w:val="27"/>
        </w:rPr>
        <w:t xml:space="preserve">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согласовывается                        с отраслевым органом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который будет осуществлять функции и полномочия учредителя реорганизованного муниципального учреждения.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3.5. Предложение о реорганизации муниципального учреждения и проект постановления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                         о реорганизации муниципального учреждения подготавливаются отраслевым органом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осуществляющим функции и полномочия учредителя реорганизуемого муниципального учреждения.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Предложение отраслевого органа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осуществляющего функ</w:t>
      </w:r>
      <w:r>
        <w:rPr>
          <w:rFonts w:ascii="Times New Roman" w:hAnsi="Times New Roman" w:cs="Times New Roman"/>
          <w:sz w:val="27"/>
          <w:szCs w:val="27"/>
        </w:rPr>
        <w:t xml:space="preserve">ции и полномочия учредителя автономного учреждения, или его руководителя о реорганизации автономного учреждения должно быть предварительно рассмотрено наблюдательным советом автономного учреждения в течение пяти рабочих дней с даты поступления предложения.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Реорганизация муниципальных учреждений, образующих социальную инфраструктуру для детей, допускается при условии соблюдения требований статьи 13 Федерального закона от 24 июля 1998 года № 124-ФЗ «Об основных гарантиях прав ребенка в Российской Федерации».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3.6. Постановление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  о реорганизации муниципального учреждения должно содержать: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а) наименование муниципальных учреждений, участвующих в процессе реорганизации, с указанием их типов;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б) форму реорганизации;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в) наименование муниципального учреждения (учреждений) после завершения процесса реорганизации;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г) информацию об изменении (сохранении) основных целей деятельности реорганизуемого муниципального учреждения (учреждений);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д) информацию об изменении (сохранении) штатной численности (для казенных учреждений);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е) перечень мероприятий по реорганизации муниципального учреждения       с указанием сроков их проведения.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3.7. После завершения процедуры реорганизации муниципальных учреждений отраслевой орган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который будет осуществлять ф</w:t>
      </w:r>
      <w:r>
        <w:rPr>
          <w:rFonts w:ascii="Times New Roman" w:hAnsi="Times New Roman" w:cs="Times New Roman"/>
          <w:sz w:val="27"/>
          <w:szCs w:val="27"/>
        </w:rPr>
        <w:t xml:space="preserve">ункции и полномочия учредителя муниципального учреждения, созданного путем реорганизации, обеспечивает подготовку проекта устава муниципального учреждения и представляет его на утверждение в Администрацию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в соответствии с </w:t>
      </w:r>
      <w:hyperlink w:tooltip="#P174" w:anchor="P174" w:history="1">
        <w:r>
          <w:rPr>
            <w:rFonts w:ascii="Times New Roman" w:hAnsi="Times New Roman" w:cs="Times New Roman"/>
            <w:sz w:val="27"/>
            <w:szCs w:val="27"/>
          </w:rPr>
          <w:t xml:space="preserve">разделом 6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Порядка.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/>
      <w:bookmarkStart w:id="3" w:name="P113"/>
      <w:r/>
      <w:bookmarkEnd w:id="3"/>
      <w:r>
        <w:rPr>
          <w:rFonts w:ascii="Times New Roman" w:hAnsi="Times New Roman" w:cs="Times New Roman"/>
          <w:b/>
          <w:sz w:val="27"/>
          <w:szCs w:val="27"/>
        </w:rPr>
        <w:t xml:space="preserve">4. Изменение типа муниципального учреждения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4.1. Изменение типа муниципального учреждения не является его реорганизацией.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4.2. Решение об изменении типа муниципального учреждения в целях создания муниципального казенного, бюджетного или автономного учреждения принимается Администрацией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в форме постановления.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4.3. Постановление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об изменении типа муниципального учреждения в целях создания муниципального казенного учреждения должно содержать: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а) наименование существующего муниципального учреждения с указанием его типа;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б) наименование создаваемого муниципального учреждения с указанием его типа;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в) наименование органа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осуществляющего функции и полномочия учредителя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г) информацию об изменении (сохранении) основных целей деятельности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д) информацию об изменении (сохранении) штатной численности;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е) перечень мероприятий по созданию муниципального учреждения с указанием сроков их проведения.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4.4. Постановление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об изменении типа муниципального учреждения в целях создания муниципального бюджетного учреждения должно содержать: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а) наименование существующего муниципального учреждения с указанием его типа;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б) наименование создаваемого муниципального учреждения с указанием его типа;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в) наименование органа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осуществляющего функции и полномочия учредителя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г) информацию об изменении (сохранении) основных целей деятельности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д) перечень мероприятий по созданию муниципального учреждения с указанием сроков их проведения.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4.5. Постановление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об изменении типа муниципального учреждения в целях создания муниципального автономного учреждения должно содержать: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а) наименование существующего муниципального учреждения с указанием его типа;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б) наименование создаваемого муниципального учреждения с указанием его типа;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в) наименование органа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осуществляющего функции и полномочия учредителя муниципального </w:t>
      </w:r>
      <w:r/>
    </w:p>
    <w:p>
      <w:pPr>
        <w:pStyle w:val="86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г) сведения об имуществе, закрепляемом за автономным учреждением, в том числе перечень объектов недвижимого имущества и особо ценного движимого имущества;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д) перечень мероприятий по созданию автономного учреждения с указанием сроков их проведения.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4.6. Одновременно с проектом постановления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округа об изменении типа муниципального учреждения в целях создания муниципального казенного или бюджетного учреждения представляется предложение об изменении типа муниципального учреждения, подписанное руководителем отраслевого органа Администрации Новоос</w:t>
      </w:r>
      <w:r>
        <w:rPr>
          <w:rFonts w:ascii="Times New Roman" w:hAnsi="Times New Roman" w:cs="Times New Roman"/>
          <w:sz w:val="27"/>
          <w:szCs w:val="27"/>
        </w:rPr>
        <w:t xml:space="preserve">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который осуществляет функции                       и полномочия учредителя муниципального учреждения, согласованное                    с управлением финансов и бюджетной политики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Предложение в обязательном порядке должно содержать: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а) обоснование необходимости изменения типа (с указанием типа) муниципального учреждения с учетом оценки взаимодействия учреждения              с другими действующими государственными, муниципальными учреждениями       и организациями;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б) возможные социально-экономические последствия изменения типа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в) оценку финансовых последствий изменения типа муниципального учреждения для бюджета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г) основные виды деятельности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д) источники финансового обеспечения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е) информацию о кредиторской задолженности учреждения (в том числе просроченной).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4.7. Предложение о создании муниципального автономного учреждения путем изменения типа муниципального бюджетного или казенно</w:t>
      </w:r>
      <w:r>
        <w:rPr>
          <w:rFonts w:ascii="Times New Roman" w:hAnsi="Times New Roman" w:cs="Times New Roman"/>
          <w:sz w:val="27"/>
          <w:szCs w:val="27"/>
        </w:rPr>
        <w:t xml:space="preserve">го учреждения вносится отраслевым органом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при наличии соответствующей инициативы либо согласия муниципального учреждения по форме и в соответствии с требованиями, установленными действующим законодательством.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4.8. В случае если изменение типа муниципаль</w:t>
      </w:r>
      <w:r>
        <w:rPr>
          <w:rFonts w:ascii="Times New Roman" w:hAnsi="Times New Roman" w:cs="Times New Roman"/>
          <w:sz w:val="27"/>
          <w:szCs w:val="27"/>
        </w:rPr>
        <w:t xml:space="preserve">ного казенного учреждения приведет к невозможности осуществления создаваемым путем изменения типа муниципальным учреждением функций органов местного самоуправления,             в предложении указывается информация о том, кому данные функции будут переданы.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4.9. Принятие Администрацией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решения об изменении типа муниципального учреждения в целях создания муниципального бюджетного или автономного учреждений при сохранении объема муниципальных услуг (работ), подлежащих оказанию (выполнению) муниципальными учреждениями, не м</w:t>
      </w:r>
      <w:r>
        <w:rPr>
          <w:rFonts w:ascii="Times New Roman" w:hAnsi="Times New Roman" w:cs="Times New Roman"/>
          <w:sz w:val="27"/>
          <w:szCs w:val="27"/>
        </w:rPr>
        <w:t xml:space="preserve">ожет являться основанием для сокращения объема бюджетных ассигнований на очередной финансовый год и плановый период, выделяемых органу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в ведении которого находится соответствующее муниципальное учреждение.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4.10. В случае если изменение типа муниципального учреждения приведет    к невозможности осуществления создаваемым путем изменения типа м</w:t>
      </w:r>
      <w:r>
        <w:rPr>
          <w:rFonts w:ascii="Times New Roman" w:hAnsi="Times New Roman" w:cs="Times New Roman"/>
          <w:sz w:val="27"/>
          <w:szCs w:val="27"/>
        </w:rPr>
        <w:t xml:space="preserve">униципальным учреждением полномочий органов местного самоуправления по исполнению публичных обязательств перед физическими лицами, подлежащих исполнению в денежной форме, в предложении указывается информация о том, кому указанные полномочия будут переданы.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4.11. Одновре</w:t>
      </w:r>
      <w:r>
        <w:rPr>
          <w:rFonts w:ascii="Times New Roman" w:hAnsi="Times New Roman" w:cs="Times New Roman"/>
          <w:sz w:val="27"/>
          <w:szCs w:val="27"/>
        </w:rPr>
        <w:t xml:space="preserve">менно постановлением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об изменении типа муниципального учреждения утверждаются изменения, вносимые в устав этого муниципального учреждения или устав муниципального учреждения в новой редакции в соответствии с </w:t>
      </w:r>
      <w:hyperlink w:tooltip="#P174" w:anchor="P174" w:history="1">
        <w:r>
          <w:rPr>
            <w:rFonts w:ascii="Times New Roman" w:hAnsi="Times New Roman" w:cs="Times New Roman"/>
            <w:sz w:val="27"/>
            <w:szCs w:val="27"/>
          </w:rPr>
          <w:t xml:space="preserve">разделом 6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Порядка.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5. Ликвидация муниципального учреждения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5.1. Ликвидация учреждения влечет его прекращение без перехода прав         и обязанностей в порядке правопреемства к другим лицам.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/>
      <w:bookmarkStart w:id="4" w:name="P152"/>
      <w:r/>
      <w:bookmarkEnd w:id="4"/>
      <w:r>
        <w:rPr>
          <w:rFonts w:ascii="Times New Roman" w:hAnsi="Times New Roman" w:cs="Times New Roman"/>
          <w:sz w:val="27"/>
          <w:szCs w:val="27"/>
        </w:rPr>
        <w:t xml:space="preserve">5.2. Распоряжением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по поручению главы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создается Комиссия, которая осуществляет проверку финансово-хозяйственной деятельности муниципального учреждения и подг</w:t>
      </w:r>
      <w:r>
        <w:rPr>
          <w:rFonts w:ascii="Times New Roman" w:hAnsi="Times New Roman" w:cs="Times New Roman"/>
          <w:sz w:val="27"/>
          <w:szCs w:val="27"/>
        </w:rPr>
        <w:t xml:space="preserve">отавливает заключение о целесообразности ликвидации муниципального учреждения, содержащее обоснование целесообразности ликвидации учреждения и информацию о кредиторской задолженности учреждения (в том числе просроченной).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5.3. Подготовка заключения о целесообразности ликвидации муниципального учреждения осуществляется Комиссией в течение                         14 (четырнадцати) дней со дня издания распоряжения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указанного в </w:t>
      </w:r>
      <w:hyperlink w:tooltip="#P152" w:anchor="P152" w:history="1">
        <w:r>
          <w:rPr>
            <w:rFonts w:ascii="Times New Roman" w:hAnsi="Times New Roman" w:cs="Times New Roman"/>
            <w:sz w:val="27"/>
            <w:szCs w:val="27"/>
          </w:rPr>
          <w:t xml:space="preserve">пункте 5.2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Порядка, и направляется главе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для принятия решения: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 ликвидации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об отказе в ликвидации муниципального учреждения.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5.4. Реш</w:t>
      </w:r>
      <w:r>
        <w:rPr>
          <w:rFonts w:ascii="Times New Roman" w:hAnsi="Times New Roman" w:cs="Times New Roman"/>
          <w:sz w:val="27"/>
          <w:szCs w:val="27"/>
        </w:rPr>
        <w:t xml:space="preserve">ение о ликвидации муниципального учреждения принимается            в форме постановления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округа. Постановление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о ликвидации муниципального учреждения должно содержать: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а) наименование учреждения с указанием типа;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б) наименование органа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осуществляющего функции и полномочия учредителя;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в) наименование органа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ответственного за осуществление ликвидационных процедур;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г) информацию о том, кому будут переданы муниципальные функции после завершения процесса ликвидации, в случае ликвидации муниципального казенного учреждения, которое осуществляет муниципальные функции;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д) состав ликвидационной комиссии;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е) перечень мероприятий по ликвидации учреждения с указанием сроков их проведения.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5.5. После издания постановления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о ликвидации муниципального учреждения ликвидационная комиссия: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а) доводит до сведения регистрирующего органа для внесения в Единый государственный реестр юридических лиц сведения о том, что учреждение находится в процессе ликвидации;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б) обеспечивает реализацию полномочий по управлению делами ликвидируемого муниципального учреждения в течение всего периода его ликвидации;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в) в 10-дневный срок с даты истечения периода, установленного для предъявления требований кредиторами, представляет главе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для утверждения промежуточный ликвидационный баланс;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г) в 10-дневный срок после завершения расчетов с кредиторами представляет главе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для утверждения ликвидационный баланс;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д) осуществляет иные предусмотренные Гражданским </w:t>
      </w:r>
      <w:hyperlink r:id="rId24" w:tooltip="consultantplus://offline/ref=AA59BDA3E9DC2EAEAFB5CFF55EC52EACA1B590D5D0BC12C4BE9A55F6F0C2C8AAD80D8A692C7DD2AFA6C7D6C259U93AF" w:history="1">
        <w:r>
          <w:rPr>
            <w:rFonts w:ascii="Times New Roman" w:hAnsi="Times New Roman" w:cs="Times New Roman"/>
            <w:sz w:val="27"/>
            <w:szCs w:val="27"/>
          </w:rPr>
          <w:t xml:space="preserve">кодексом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Российской Федерации и другими законодательными актами Российской Федерации мероприятия по ликвидации муниципального учреждения.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5.6. При ликвидации муниципального казенного учреждения кредитор не вправе требовать досрочного исполнения соответствующего обязательства,             а также прекращения обязательства и возмещения связанных с этим убытков.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5.7. Требования кредиторов ликвидируемого муниципального учреждения (за исключением казенного учреждения) удовлетворяются за счет имущества, на которое в соответствии с законодательством Российской Федерации может быть обращено взыскание.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Недвижимое и движимое имущество муниципального учреждения, оставшееся после удовлетворения требований кредиторов, а также недвижимое и д</w:t>
      </w:r>
      <w:r>
        <w:rPr>
          <w:rFonts w:ascii="Times New Roman" w:hAnsi="Times New Roman" w:cs="Times New Roman"/>
          <w:sz w:val="27"/>
          <w:szCs w:val="27"/>
        </w:rPr>
        <w:t xml:space="preserve">вижимое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передается ликвидационной комиссией в муниципальную казну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/>
      <w:bookmarkStart w:id="5" w:name="P174"/>
      <w:r/>
      <w:bookmarkEnd w:id="5"/>
      <w:r>
        <w:rPr>
          <w:rFonts w:ascii="Times New Roman" w:hAnsi="Times New Roman" w:cs="Times New Roman"/>
          <w:b/>
          <w:sz w:val="27"/>
          <w:szCs w:val="27"/>
        </w:rPr>
        <w:t xml:space="preserve">6. Утверждение устава муниципального</w:t>
      </w:r>
      <w:r/>
    </w:p>
    <w:p>
      <w:pPr>
        <w:pStyle w:val="86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учреждения и внесение в него изменений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6.1. Устав муниципального учреждения, а также вносимые в него изменения утверждаются постановлением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Устав Учреждения в новой редакции, изменения в устав вступают в силу после их регистрации в налоговом органе в установленном порядке.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После регистрации устава Учреждения в новой редакции ранее действовавший Устав считается утратившим силу.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6.2. Содержание уставов муниципальных учреждений должно соответствовать требованиям, установленным действующим законодательством Российской Федерации.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6.3. При п</w:t>
      </w:r>
      <w:r>
        <w:rPr>
          <w:rFonts w:ascii="Times New Roman" w:hAnsi="Times New Roman" w:cs="Times New Roman"/>
          <w:sz w:val="27"/>
          <w:szCs w:val="27"/>
        </w:rPr>
        <w:t xml:space="preserve">одготовке проектов уставов муниципальных учреждений используются типовые формы уставов муниципальных казенных, бюджетных и автономных учреждений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утвержденные постановлением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Устав муниципального казенного или бюджетного учреждения должен содержать: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а) общие положения, устанавливающие, в том числе: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наименование муниципального учреждения с указанием в наименовании его типа;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информацию о месте нахождения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сведения об учредителе и собственнике имущества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б) предмет и цели деятельности учреждения в соответствии с Федеральным законом, иным нормативным правовым актом, а</w:t>
      </w:r>
      <w:r>
        <w:rPr>
          <w:rFonts w:ascii="Times New Roman" w:hAnsi="Times New Roman" w:cs="Times New Roman"/>
          <w:sz w:val="27"/>
          <w:szCs w:val="27"/>
        </w:rPr>
        <w:t xml:space="preserve"> также исчерпывающий перечень видов деятельности (с указанием основных видов деятельности и иных видов деятельности, не являющихся основными), которые муниципальное учреждение вправе осуществлять в соответствии с целями, для достижения которых оно создано;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в) раздел об организации деятельности </w:t>
      </w:r>
      <w:r>
        <w:rPr>
          <w:rFonts w:ascii="Times New Roman" w:hAnsi="Times New Roman" w:cs="Times New Roman"/>
          <w:sz w:val="27"/>
          <w:szCs w:val="27"/>
        </w:rPr>
        <w:t xml:space="preserve">и управлении учреждением, содержащий, в том числе сведения о структуре, компетенции органов управления учреждения, порядок их формирования, сроки полномочий и порядок деятельности таких органов, а также положения об ответственности руководителя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г) раздел об имуществе и финансовом обеспечении учреждения, содержащий в том числе: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источники формирования имущества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порядок распоряжения имуществом, приобретенным муниципальным бюджетным учреждением (за исключением имущества, приобретенного за счет средств, выделенных учреждению собственником на приобретение такого имущества);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запрет на совершение сделок, возможными последствиями которых является отчуждение </w:t>
      </w:r>
      <w:r>
        <w:rPr>
          <w:rFonts w:ascii="Times New Roman" w:hAnsi="Times New Roman" w:cs="Times New Roman"/>
          <w:sz w:val="27"/>
          <w:szCs w:val="27"/>
        </w:rPr>
        <w:t xml:space="preserve">или обременение имущества, закрепленного за муниципальным учреждением, или имущества, приобретенного за счет средств, выделенных этому учреждению из бюджета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округа, если иное не установлено законодательством Российской Федерации;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порядок передачи муниципальным бюджетным учреждением некоммерческим организациям в качестве их учредителя или участника денежных средст</w:t>
      </w:r>
      <w:r>
        <w:rPr>
          <w:rFonts w:ascii="Times New Roman" w:hAnsi="Times New Roman" w:cs="Times New Roman"/>
          <w:sz w:val="27"/>
          <w:szCs w:val="27"/>
        </w:rPr>
        <w:t xml:space="preserve">в, иного имущества, за исключением особо ценного движимого имущества, закрепленного за ним собственником или приобретенного бюджетным учреждением за счет средств, выделенных ему собственником на приобретение такого имущества, а также недвижимого имущества;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порядок осуществления крупных сделок и сделок, в совершении которых имеется заинтересованность;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положения об открытии лицевых счетов муниципальному учреждению       в органах Федерального казначейства, а также об иных счетах, открываемых муниципальному учреждению в соответствии с законодательством Российской Федерации;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положение о порядке использования имущества в случае ликвидации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указание на субсидиарную ответственность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по обязательствам муниципального учреждения в лице Отраслевого органа, осуществляющего функции и полномочия учредителя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д) сведения о филиалах и представительствах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е) иные разделы - в случаях, предусмотренных федеральными законами.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6.4. Для утверждения новой редакции устава (внесен</w:t>
      </w:r>
      <w:r>
        <w:rPr>
          <w:rFonts w:ascii="Times New Roman" w:hAnsi="Times New Roman" w:cs="Times New Roman"/>
          <w:sz w:val="27"/>
          <w:szCs w:val="27"/>
        </w:rPr>
        <w:t xml:space="preserve">ия изменений в устав) муниципального учреждения к проекту постановления Администрации Новооскольского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 об утверждении устава муниципального учреждения в новой редакции или внесения изменений в действующую редакцию одновременно прилагаются: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копия действующего устава муниципального учреждения со всеми изменениями;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копия решения о создании муниципального учреждения;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копия решения о переименовании, реорганизации муниципального учреждения (в случае переименования или реорганизации).</w:t>
      </w:r>
      <w:r/>
    </w:p>
    <w:p>
      <w:pPr>
        <w:pStyle w:val="86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6.5. Содержание устава муниципального автономного учреждения должно соответствовать требованиям, установленным Федеральным законом </w:t>
        <w:br/>
        <w:t xml:space="preserve">от 03 ноября 2006 года № 174-ФЗ «Об автономных учреждениях».</w:t>
      </w:r>
      <w:r/>
    </w:p>
    <w:p>
      <w:pPr>
        <w:pStyle w:val="86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6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01"/>
        <w:jc w:val="left"/>
        <w:spacing w:lineRule="auto" w:line="276" w:after="200" w:afterAutospacing="0" w:before="0" w:beforeAutospacing="0"/>
        <w:widowControl/>
      </w:pPr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935" w:right="567" w:bottom="1163" w:left="1701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Narrow">
    <w:panose1 w:val="020B06060202020302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12</w:t>
    </w:r>
    <w:r>
      <w:fldChar w:fldCharType="end"/>
    </w:r>
    <w:r/>
  </w:p>
  <w:p>
    <w:pPr>
      <w:pStyle w:val="8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1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character" w:styleId="799">
    <w:name w:val="footnote reference"/>
    <w:basedOn w:val="834"/>
    <w:uiPriority w:val="99"/>
    <w:unhideWhenUsed/>
    <w:rPr>
      <w:vertAlign w:val="superscript"/>
    </w:rPr>
  </w:style>
  <w:style w:type="character" w:styleId="800">
    <w:name w:val="endnote reference"/>
    <w:basedOn w:val="834"/>
    <w:uiPriority w:val="99"/>
    <w:semiHidden/>
    <w:unhideWhenUsed/>
    <w:rPr>
      <w:vertAlign w:val="superscript"/>
    </w:rPr>
  </w:style>
  <w:style w:type="paragraph" w:styleId="801" w:default="1">
    <w:name w:val="Normal"/>
    <w:qFormat/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  <w:pPr>
      <w:jc w:val="left"/>
      <w:spacing w:lineRule="auto" w:line="276" w:after="200" w:afterAutospacing="0" w:before="0" w:beforeAutospacing="0"/>
      <w:widowControl/>
    </w:pPr>
  </w:style>
  <w:style w:type="paragraph" w:styleId="802">
    <w:name w:val="Heading 1"/>
    <w:basedOn w:val="80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803">
    <w:name w:val="Heading 2"/>
    <w:basedOn w:val="80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804">
    <w:name w:val="Heading 3"/>
    <w:basedOn w:val="80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805">
    <w:name w:val="Heading 4"/>
    <w:basedOn w:val="80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806">
    <w:name w:val="Heading 5"/>
    <w:basedOn w:val="80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807">
    <w:name w:val="Heading 6"/>
    <w:basedOn w:val="80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808">
    <w:name w:val="Heading 7"/>
    <w:basedOn w:val="80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809">
    <w:name w:val="Heading 8"/>
    <w:basedOn w:val="80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810">
    <w:name w:val="Heading 9"/>
    <w:basedOn w:val="80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811">
    <w:name w:val="Heading 1 Char"/>
    <w:basedOn w:val="834"/>
    <w:qFormat/>
    <w:uiPriority w:val="9"/>
    <w:rPr>
      <w:rFonts w:ascii="Arial" w:hAnsi="Arial" w:cs="Arial" w:eastAsia="Arial"/>
      <w:sz w:val="40"/>
      <w:szCs w:val="40"/>
    </w:rPr>
  </w:style>
  <w:style w:type="character" w:styleId="812">
    <w:name w:val="Heading 2 Char"/>
    <w:basedOn w:val="834"/>
    <w:qFormat/>
    <w:uiPriority w:val="9"/>
    <w:rPr>
      <w:rFonts w:ascii="Arial" w:hAnsi="Arial" w:cs="Arial" w:eastAsia="Arial"/>
      <w:sz w:val="34"/>
    </w:rPr>
  </w:style>
  <w:style w:type="character" w:styleId="813">
    <w:name w:val="Heading 3 Char"/>
    <w:basedOn w:val="834"/>
    <w:qFormat/>
    <w:uiPriority w:val="9"/>
    <w:rPr>
      <w:rFonts w:ascii="Arial" w:hAnsi="Arial" w:cs="Arial" w:eastAsia="Arial"/>
      <w:sz w:val="30"/>
      <w:szCs w:val="30"/>
    </w:rPr>
  </w:style>
  <w:style w:type="character" w:styleId="814">
    <w:name w:val="Heading 4 Char"/>
    <w:basedOn w:val="834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815">
    <w:name w:val="Heading 5 Char"/>
    <w:basedOn w:val="834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816">
    <w:name w:val="Heading 6 Char"/>
    <w:basedOn w:val="834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817">
    <w:name w:val="Heading 7 Char"/>
    <w:basedOn w:val="834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18">
    <w:name w:val="Heading 8 Char"/>
    <w:basedOn w:val="834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819">
    <w:name w:val="Heading 9 Char"/>
    <w:basedOn w:val="834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820">
    <w:name w:val="Title Char"/>
    <w:basedOn w:val="834"/>
    <w:qFormat/>
    <w:uiPriority w:val="10"/>
    <w:rPr>
      <w:sz w:val="48"/>
      <w:szCs w:val="48"/>
    </w:rPr>
  </w:style>
  <w:style w:type="character" w:styleId="821">
    <w:name w:val="Subtitle Char"/>
    <w:basedOn w:val="834"/>
    <w:qFormat/>
    <w:uiPriority w:val="11"/>
    <w:rPr>
      <w:sz w:val="24"/>
      <w:szCs w:val="24"/>
    </w:rPr>
  </w:style>
  <w:style w:type="character" w:styleId="822">
    <w:name w:val="Quote Char"/>
    <w:qFormat/>
    <w:uiPriority w:val="29"/>
    <w:rPr>
      <w:i/>
    </w:rPr>
  </w:style>
  <w:style w:type="character" w:styleId="823">
    <w:name w:val="Intense Quote Char"/>
    <w:qFormat/>
    <w:uiPriority w:val="30"/>
    <w:rPr>
      <w:i/>
    </w:rPr>
  </w:style>
  <w:style w:type="character" w:styleId="824">
    <w:name w:val="Header Char"/>
    <w:basedOn w:val="834"/>
    <w:qFormat/>
    <w:uiPriority w:val="99"/>
  </w:style>
  <w:style w:type="character" w:styleId="825">
    <w:name w:val="Footer Char"/>
    <w:basedOn w:val="834"/>
    <w:qFormat/>
    <w:uiPriority w:val="99"/>
  </w:style>
  <w:style w:type="character" w:styleId="826">
    <w:name w:val="Caption Char"/>
    <w:qFormat/>
    <w:uiPriority w:val="99"/>
  </w:style>
  <w:style w:type="character" w:styleId="827">
    <w:name w:val="Интернет-ссылка"/>
    <w:uiPriority w:val="99"/>
    <w:unhideWhenUsed/>
    <w:rPr>
      <w:color w:val="0000FF" w:themeColor="hyperlink"/>
      <w:u w:val="single"/>
    </w:rPr>
  </w:style>
  <w:style w:type="character" w:styleId="828">
    <w:name w:val="Footnote Text Char"/>
    <w:qFormat/>
    <w:uiPriority w:val="99"/>
    <w:rPr>
      <w:sz w:val="18"/>
    </w:rPr>
  </w:style>
  <w:style w:type="character" w:styleId="829">
    <w:name w:val="Привязка сноски"/>
    <w:rPr>
      <w:vertAlign w:val="superscript"/>
    </w:rPr>
  </w:style>
  <w:style w:type="character" w:styleId="830">
    <w:name w:val="Footnote Characters"/>
    <w:qFormat/>
    <w:uiPriority w:val="99"/>
    <w:unhideWhenUsed/>
    <w:rPr>
      <w:vertAlign w:val="superscript"/>
    </w:rPr>
  </w:style>
  <w:style w:type="character" w:styleId="831">
    <w:name w:val="Endnote Text Char"/>
    <w:qFormat/>
    <w:uiPriority w:val="99"/>
    <w:rPr>
      <w:sz w:val="20"/>
    </w:rPr>
  </w:style>
  <w:style w:type="character" w:styleId="832">
    <w:name w:val="Привязка концевой сноски"/>
    <w:rPr>
      <w:vertAlign w:val="superscript"/>
    </w:rPr>
  </w:style>
  <w:style w:type="character" w:styleId="833">
    <w:name w:val="Endnote Characters"/>
    <w:qFormat/>
    <w:uiPriority w:val="99"/>
    <w:semiHidden/>
    <w:unhideWhenUsed/>
    <w:rPr>
      <w:vertAlign w:val="superscript"/>
    </w:rPr>
  </w:style>
  <w:style w:type="character" w:styleId="834" w:default="1">
    <w:name w:val="Default Paragraph Font"/>
    <w:qFormat/>
    <w:uiPriority w:val="1"/>
    <w:unhideWhenUsed/>
  </w:style>
  <w:style w:type="character" w:styleId="835" w:customStyle="1">
    <w:name w:val="Верхний колонтитул Знак"/>
    <w:basedOn w:val="834"/>
    <w:qFormat/>
    <w:uiPriority w:val="99"/>
  </w:style>
  <w:style w:type="character" w:styleId="836" w:customStyle="1">
    <w:name w:val="Нижний колонтитул Знак"/>
    <w:basedOn w:val="834"/>
    <w:qFormat/>
    <w:uiPriority w:val="99"/>
  </w:style>
  <w:style w:type="paragraph" w:styleId="837">
    <w:name w:val="Заголовок"/>
    <w:basedOn w:val="801"/>
    <w:next w:val="838"/>
    <w:qFormat/>
    <w:rPr>
      <w:rFonts w:ascii="PT Astra Serif" w:hAnsi="PT Astra Serif" w:cs="Noto Sans Devanagari" w:eastAsia="Tahoma"/>
      <w:sz w:val="28"/>
      <w:szCs w:val="28"/>
    </w:rPr>
    <w:pPr>
      <w:keepNext/>
      <w:spacing w:after="120" w:before="240"/>
    </w:pPr>
  </w:style>
  <w:style w:type="paragraph" w:styleId="838">
    <w:name w:val="Body Text"/>
    <w:basedOn w:val="801"/>
    <w:pPr>
      <w:spacing w:lineRule="auto" w:line="276" w:after="140" w:before="0"/>
    </w:pPr>
  </w:style>
  <w:style w:type="paragraph" w:styleId="839">
    <w:name w:val="List"/>
    <w:basedOn w:val="838"/>
    <w:rPr>
      <w:rFonts w:ascii="PT Astra Serif" w:hAnsi="PT Astra Serif" w:cs="Noto Sans Devanagari"/>
    </w:rPr>
  </w:style>
  <w:style w:type="paragraph" w:styleId="840">
    <w:name w:val="Caption"/>
    <w:basedOn w:val="80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841">
    <w:name w:val="Указатель"/>
    <w:basedOn w:val="801"/>
    <w:qFormat/>
    <w:rPr>
      <w:rFonts w:ascii="PT Astra Serif" w:hAnsi="PT Astra Serif" w:cs="Noto Sans Devanagari"/>
    </w:rPr>
    <w:pPr>
      <w:suppressLineNumbers/>
    </w:pPr>
  </w:style>
  <w:style w:type="paragraph" w:styleId="842">
    <w:name w:val="List Paragraph"/>
    <w:basedOn w:val="801"/>
    <w:qFormat/>
    <w:uiPriority w:val="34"/>
    <w:pPr>
      <w:contextualSpacing w:val="true"/>
      <w:ind w:left="720" w:firstLine="0"/>
      <w:spacing w:after="200" w:before="0"/>
    </w:pPr>
  </w:style>
  <w:style w:type="paragraph" w:styleId="843">
    <w:name w:val="Title"/>
    <w:basedOn w:val="801"/>
    <w:qFormat/>
    <w:uiPriority w:val="10"/>
    <w:rPr>
      <w:sz w:val="48"/>
      <w:szCs w:val="48"/>
    </w:rPr>
    <w:pPr>
      <w:contextualSpacing w:val="true"/>
      <w:spacing w:after="200" w:before="300"/>
    </w:pPr>
  </w:style>
  <w:style w:type="paragraph" w:styleId="844">
    <w:name w:val="Subtitle"/>
    <w:basedOn w:val="801"/>
    <w:qFormat/>
    <w:uiPriority w:val="11"/>
    <w:rPr>
      <w:sz w:val="24"/>
      <w:szCs w:val="24"/>
    </w:rPr>
    <w:pPr>
      <w:spacing w:after="200" w:before="200"/>
    </w:pPr>
  </w:style>
  <w:style w:type="paragraph" w:styleId="845">
    <w:name w:val="Quote"/>
    <w:basedOn w:val="801"/>
    <w:qFormat/>
    <w:uiPriority w:val="29"/>
    <w:rPr>
      <w:i/>
    </w:rPr>
    <w:pPr>
      <w:ind w:left="720" w:right="720" w:firstLine="0"/>
    </w:pPr>
  </w:style>
  <w:style w:type="paragraph" w:styleId="846">
    <w:name w:val="Intense Quote"/>
    <w:basedOn w:val="801"/>
    <w:qFormat/>
    <w:uiPriority w:val="30"/>
    <w:rPr>
      <w:i/>
    </w:rPr>
    <w:pPr>
      <w:ind w:left="720" w:right="720" w:firstLine="0"/>
      <w:spacing w:after="20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847">
    <w:name w:val="footnote text"/>
    <w:basedOn w:val="801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848">
    <w:name w:val="endnote text"/>
    <w:basedOn w:val="801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849">
    <w:name w:val="toc 1"/>
    <w:basedOn w:val="801"/>
    <w:uiPriority w:val="39"/>
    <w:unhideWhenUsed/>
    <w:pPr>
      <w:ind w:left="0" w:right="0" w:firstLine="0"/>
      <w:spacing w:after="57" w:before="0"/>
    </w:pPr>
  </w:style>
  <w:style w:type="paragraph" w:styleId="850">
    <w:name w:val="toc 2"/>
    <w:basedOn w:val="801"/>
    <w:uiPriority w:val="39"/>
    <w:unhideWhenUsed/>
    <w:pPr>
      <w:ind w:left="283" w:right="0" w:firstLine="0"/>
      <w:spacing w:after="57" w:before="0"/>
    </w:pPr>
  </w:style>
  <w:style w:type="paragraph" w:styleId="851">
    <w:name w:val="toc 3"/>
    <w:basedOn w:val="801"/>
    <w:uiPriority w:val="39"/>
    <w:unhideWhenUsed/>
    <w:pPr>
      <w:ind w:left="567" w:right="0" w:firstLine="0"/>
      <w:spacing w:after="57" w:before="0"/>
    </w:pPr>
  </w:style>
  <w:style w:type="paragraph" w:styleId="852">
    <w:name w:val="toc 4"/>
    <w:basedOn w:val="801"/>
    <w:uiPriority w:val="39"/>
    <w:unhideWhenUsed/>
    <w:pPr>
      <w:ind w:left="850" w:right="0" w:firstLine="0"/>
      <w:spacing w:after="57" w:before="0"/>
    </w:pPr>
  </w:style>
  <w:style w:type="paragraph" w:styleId="853">
    <w:name w:val="toc 5"/>
    <w:basedOn w:val="801"/>
    <w:uiPriority w:val="39"/>
    <w:unhideWhenUsed/>
    <w:pPr>
      <w:ind w:left="1134" w:right="0" w:firstLine="0"/>
      <w:spacing w:after="57" w:before="0"/>
    </w:pPr>
  </w:style>
  <w:style w:type="paragraph" w:styleId="854">
    <w:name w:val="toc 6"/>
    <w:basedOn w:val="801"/>
    <w:uiPriority w:val="39"/>
    <w:unhideWhenUsed/>
    <w:pPr>
      <w:ind w:left="1417" w:right="0" w:firstLine="0"/>
      <w:spacing w:after="57" w:before="0"/>
    </w:pPr>
  </w:style>
  <w:style w:type="paragraph" w:styleId="855">
    <w:name w:val="toc 7"/>
    <w:basedOn w:val="801"/>
    <w:uiPriority w:val="39"/>
    <w:unhideWhenUsed/>
    <w:pPr>
      <w:ind w:left="1701" w:right="0" w:firstLine="0"/>
      <w:spacing w:after="57" w:before="0"/>
    </w:pPr>
  </w:style>
  <w:style w:type="paragraph" w:styleId="856">
    <w:name w:val="toc 8"/>
    <w:basedOn w:val="801"/>
    <w:uiPriority w:val="39"/>
    <w:unhideWhenUsed/>
    <w:pPr>
      <w:ind w:left="1984" w:right="0" w:firstLine="0"/>
      <w:spacing w:after="57" w:before="0"/>
    </w:pPr>
  </w:style>
  <w:style w:type="paragraph" w:styleId="857">
    <w:name w:val="toc 9"/>
    <w:basedOn w:val="801"/>
    <w:uiPriority w:val="39"/>
    <w:unhideWhenUsed/>
    <w:pPr>
      <w:ind w:left="2268" w:right="0" w:firstLine="0"/>
      <w:spacing w:after="57" w:before="0"/>
    </w:pPr>
  </w:style>
  <w:style w:type="paragraph" w:styleId="858">
    <w:name w:val="Index Heading"/>
    <w:basedOn w:val="837"/>
  </w:style>
  <w:style w:type="paragraph" w:styleId="859">
    <w:name w:val="TOC Heading"/>
    <w:uiPriority w:val="39"/>
    <w:unhideWhenUsed/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  <w:pPr>
      <w:jc w:val="left"/>
      <w:spacing w:lineRule="auto" w:line="276" w:after="200" w:afterAutospacing="0" w:before="0" w:beforeAutospacing="0"/>
      <w:widowControl/>
    </w:pPr>
  </w:style>
  <w:style w:type="paragraph" w:styleId="860">
    <w:name w:val="table of figures"/>
    <w:basedOn w:val="801"/>
    <w:qFormat/>
    <w:uiPriority w:val="99"/>
    <w:unhideWhenUsed/>
    <w:pPr>
      <w:spacing w:after="0" w:afterAutospacing="0" w:before="0"/>
    </w:pPr>
  </w:style>
  <w:style w:type="paragraph" w:styleId="861" w:customStyle="1">
    <w:name w:val="ConsPlusNormal"/>
    <w:qFormat/>
    <w:rPr>
      <w:rFonts w:ascii="Calibri" w:hAnsi="Calibri" w:cs="Calibri" w:eastAsia="Arial" w:eastAsiaTheme="minorEastAsia"/>
      <w:color w:val="auto"/>
      <w:sz w:val="22"/>
      <w:szCs w:val="22"/>
      <w:lang w:val="ru-RU" w:bidi="ar-SA" w:eastAsia="ru-RU"/>
    </w:rPr>
    <w:pPr>
      <w:jc w:val="left"/>
      <w:spacing w:lineRule="auto" w:line="240" w:after="0" w:afterAutospacing="0" w:before="0" w:beforeAutospacing="0"/>
      <w:widowControl w:val="off"/>
    </w:pPr>
  </w:style>
  <w:style w:type="paragraph" w:styleId="862" w:customStyle="1">
    <w:name w:val="ConsPlusTitle"/>
    <w:qFormat/>
    <w:rPr>
      <w:rFonts w:ascii="Calibri" w:hAnsi="Calibri" w:cs="Calibri" w:eastAsia="Arial" w:eastAsiaTheme="minorEastAsia"/>
      <w:b/>
      <w:color w:val="auto"/>
      <w:sz w:val="22"/>
      <w:szCs w:val="22"/>
      <w:lang w:val="ru-RU" w:bidi="ar-SA" w:eastAsia="ru-RU"/>
    </w:rPr>
    <w:pPr>
      <w:jc w:val="left"/>
      <w:spacing w:lineRule="auto" w:line="240" w:after="0" w:afterAutospacing="0" w:before="0" w:beforeAutospacing="0"/>
      <w:widowControl w:val="off"/>
    </w:pPr>
  </w:style>
  <w:style w:type="paragraph" w:styleId="863" w:customStyle="1">
    <w:name w:val="ConsPlusTitlePage"/>
    <w:qFormat/>
    <w:rPr>
      <w:rFonts w:ascii="Tahoma" w:hAnsi="Tahoma" w:cs="Tahoma" w:eastAsia="Arial" w:eastAsiaTheme="minorEastAsia"/>
      <w:color w:val="auto"/>
      <w:sz w:val="20"/>
      <w:szCs w:val="22"/>
      <w:lang w:val="ru-RU" w:bidi="ar-SA" w:eastAsia="ru-RU"/>
    </w:rPr>
    <w:pPr>
      <w:jc w:val="left"/>
      <w:spacing w:lineRule="auto" w:line="240" w:after="0" w:afterAutospacing="0" w:before="0" w:beforeAutospacing="0"/>
      <w:widowControl w:val="off"/>
    </w:pPr>
  </w:style>
  <w:style w:type="paragraph" w:styleId="864">
    <w:name w:val="No Spacing"/>
    <w:qFormat/>
    <w:uiPriority w:val="1"/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  <w:pPr>
      <w:jc w:val="left"/>
      <w:spacing w:lineRule="auto" w:line="240" w:after="0" w:afterAutospacing="0" w:before="0" w:beforeAutospacing="0"/>
      <w:widowControl/>
    </w:pPr>
  </w:style>
  <w:style w:type="paragraph" w:styleId="865">
    <w:name w:val="Колонтитул"/>
    <w:basedOn w:val="801"/>
    <w:qFormat/>
  </w:style>
  <w:style w:type="paragraph" w:styleId="866">
    <w:name w:val="Header"/>
    <w:basedOn w:val="801"/>
    <w:uiPriority w:val="99"/>
    <w:unhideWhenUsed/>
    <w:pPr>
      <w:spacing w:lineRule="auto" w:line="240" w:after="0" w:before="0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67">
    <w:name w:val="Footer"/>
    <w:basedOn w:val="801"/>
    <w:uiPriority w:val="99"/>
    <w:unhideWhenUsed/>
    <w:pPr>
      <w:spacing w:lineRule="auto" w:line="240" w:after="0" w:before="0"/>
      <w:tabs>
        <w:tab w:val="clear" w:pos="708" w:leader="none"/>
        <w:tab w:val="center" w:pos="4677" w:leader="none"/>
        <w:tab w:val="right" w:pos="9355" w:leader="none"/>
      </w:tabs>
    </w:pPr>
  </w:style>
  <w:style w:type="numbering" w:styleId="868" w:default="1">
    <w:name w:val="No List"/>
    <w:qFormat/>
    <w:uiPriority w:val="99"/>
    <w:semiHidden/>
    <w:unhideWhenUsed/>
  </w:style>
  <w:style w:type="table" w:styleId="86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AA59BDA3E9DC2EAEAFB5CFF55EC52EACA1B590D5D0BC12C4BE9A55F6F0C2C8AAD80D8A692C7DD2AFA6C7D6C259U93AF" TargetMode="External"/><Relationship Id="rId14" Type="http://schemas.openxmlformats.org/officeDocument/2006/relationships/hyperlink" Target="consultantplus://offline/ref=AA59BDA3E9DC2EAEAFB5CFF55EC52EACA1B597D5DEBF12C4BE9A55F6F0C2C8AAD80D8A692C7DD2AFA6C7D6C259U93AF" TargetMode="External"/><Relationship Id="rId15" Type="http://schemas.openxmlformats.org/officeDocument/2006/relationships/hyperlink" Target="consultantplus://offline/ref=AA59BDA3E9DC2EAEAFB5CFF55EC52EACA1B297DAD7B612C4BE9A55F6F0C2C8AAD80D8A692C7DD2AFA6C7D6C259U93AF" TargetMode="External"/><Relationship Id="rId16" Type="http://schemas.openxmlformats.org/officeDocument/2006/relationships/hyperlink" Target="consultantplus://offline/ref=AA59BDA3E9DC2EAEAFB5CFF55EC52EACA1B292DADEBE12C4BE9A55F6F0C2C8AAD80D8A692C7DD2AFA6C7D6C259U93AF" TargetMode="External"/><Relationship Id="rId17" Type="http://schemas.openxmlformats.org/officeDocument/2006/relationships/hyperlink" Target="consultantplus://offline/ref=AA59BDA3E9DC2EAEAFB5D1F848A974A1A1BACDDFDEBA1E93E1C50EABA7CBC2FD8D428B276A70CDAFA2D9D5C250CD4BE37AF8245C785DB448E3A584U03CF" TargetMode="External"/><Relationship Id="rId18" Type="http://schemas.openxmlformats.org/officeDocument/2006/relationships/hyperlink" Target="consultantplus://offline/ref=AA59BDA3E9DC2EAEAFB5D1F848A974A1A1BACDDFD4BE1D92E3C50EABA7CBC2FD8D428B356A28C1ADA2C7D4C6459B1AA5U23CF" TargetMode="External"/><Relationship Id="rId19" Type="http://schemas.openxmlformats.org/officeDocument/2006/relationships/hyperlink" Target="consultantplus://offline/ref=AA59BDA3E9DC2EAEAFB5CFF55EC52EACA1B590D5D0BC12C4BE9A55F6F0C2C8AAD80D8A692C7DD2AFA6C7D6C259U93AF" TargetMode="External"/><Relationship Id="rId20" Type="http://schemas.openxmlformats.org/officeDocument/2006/relationships/hyperlink" Target="consultantplus://offline/ref=AA59BDA3E9DC2EAEAFB5CFF55EC52EACA1B597D5DEBF12C4BE9A55F6F0C2C8AAD80D8A692C7DD2AFA6C7D6C259U93AF" TargetMode="External"/><Relationship Id="rId21" Type="http://schemas.openxmlformats.org/officeDocument/2006/relationships/hyperlink" Target="consultantplus://offline/ref=AA59BDA3E9DC2EAEAFB5CFF55EC52EACA1B297DAD7B612C4BE9A55F6F0C2C8AAD80D8A692C7DD2AFA6C7D6C259U93AF" TargetMode="External"/><Relationship Id="rId22" Type="http://schemas.openxmlformats.org/officeDocument/2006/relationships/hyperlink" Target="consultantplus://offline/ref=AA59BDA3E9DC2EAEAFB5CFF55EC52EACA1B292DADEBE12C4BE9A55F6F0C2C8AAD80D8A692C7DD2AFA6C7D6C259U93AF" TargetMode="External"/><Relationship Id="rId23" Type="http://schemas.openxmlformats.org/officeDocument/2006/relationships/hyperlink" Target="consultantplus://offline/ref=AA59BDA3E9DC2EAEAFB5CFF55EC52EACA1B393DBDFB612C4BE9A55F6F0C2C8AAD80D8A692C7DD2AFA6C7D6C259U93AF" TargetMode="External"/><Relationship Id="rId24" Type="http://schemas.openxmlformats.org/officeDocument/2006/relationships/hyperlink" Target="consultantplus://offline/ref=AA59BDA3E9DC2EAEAFB5CFF55EC52EACA1B590D5D0BC12C4BE9A55F6F0C2C8AAD80D8A692C7DD2AFA6C7D6C259U93A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Клочков</dc:creator>
  <dc:description/>
  <dc:language>ru-RU</dc:language>
  <cp:revision>11</cp:revision>
  <dcterms:created xsi:type="dcterms:W3CDTF">2023-04-20T13:15:00Z</dcterms:created>
  <dcterms:modified xsi:type="dcterms:W3CDTF">2026-06-25T07:17:16Z</dcterms:modified>
</cp:coreProperties>
</file>