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69"/>
        <w:tblpPr w:horzAnchor="margin" w:tblpXSpec="left" w:vertAnchor="text" w:tblpY="252" w:leftFromText="180" w:topFromText="0" w:rightFromText="180" w:bottomFromText="0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573"/>
      </w:tblGrid>
      <w:tr>
        <w:trPr>
          <w:trHeight w:val="790"/>
        </w:trPr>
        <w:tc>
          <w:tcPr>
            <w:tcW w:w="9573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iCs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8847" cy="614824"/>
                      <wp:effectExtent l="19050" t="0" r="0" b="0"/>
                      <wp:docPr id="1" name="Рисунок 1" descr="C:\Users\n.didenko\Desktop\Бланки новые\БЛАНКИ - 2020 год\герб_1.p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n.didenko\Desktop\Бланки новые\БЛАНКИ - 2020 год\герб_1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8847" cy="614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0.9pt;height:48.4pt;" stroked="f" strokeweight="0.75pt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  <w:tbl>
            <w:tblPr>
              <w:tblStyle w:val="869"/>
              <w:tblpPr w:horzAnchor="margin" w:tblpXSpec="left" w:vertAnchor="text" w:tblpY="252" w:leftFromText="180" w:topFromText="0" w:rightFromText="180" w:bottomFromText="0"/>
              <w:tblW w:w="0" w:type="auto"/>
              <w:tblBorders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insideV w:val="none" w:sz="0" w:space="0" w:color="auto"/>
                <w:insideH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357"/>
            </w:tblGrid>
            <w:tr>
              <w:trPr>
                <w:trHeight w:val="790"/>
              </w:trPr>
              <w:tc>
                <w:tcPr>
                  <w:tcW w:w="9573" w:type="dxa"/>
                  <w:textDirection w:val="lrTb"/>
                  <w:noWrap w:val="false"/>
                </w:tcPr>
                <w:p>
                  <w:pPr>
                    <w:pStyle w:val="868"/>
                    <w:ind w:left="0"/>
                    <w:jc w:val="center"/>
                    <w:spacing w:lineRule="auto" w:line="276"/>
                    <w:tabs>
                      <w:tab w:val="left" w:pos="1650" w:leader="none"/>
                      <w:tab w:val="center" w:pos="4784" w:leader="none"/>
                    </w:tabs>
                    <w:rPr>
                      <w:spacing w:val="20"/>
                      <w:sz w:val="28"/>
                      <w:szCs w:val="28"/>
                    </w:rPr>
                  </w:pPr>
                  <w:r>
                    <mc:AlternateContent>
                      <mc:Choice Requires="wpg">
                        <w:drawing>
                          <wp:anchor xmlns:wp="http://schemas.openxmlformats.org/drawingml/2006/wordprocessingDrawing"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5634990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390525" cy="258445"/>
                            <wp:effectExtent l="0" t="0" r="9525" b="8255"/>
                            <wp:wrapNone/>
                            <wp:docPr id="2" name="Поле 2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0525" cy="258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r/>
                                        <w:r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hape 1" o:spid="_x0000_s1" o:spt="1" style="position:absolute;mso-wrap-distance-left:9.0pt;mso-wrap-distance-top:0.0pt;mso-wrap-distance-right:9.0pt;mso-wrap-distance-bottom:0.0pt;z-index:251659264;o:allowoverlap:true;o:allowincell:true;mso-position-horizontal-relative:text;margin-left:443.7pt;mso-position-horizontal:absolute;mso-position-vertical-relative:text;margin-top:11.6pt;mso-position-vertical:absolute;width:30.8pt;height:20.3pt;v-text-anchor:top;" coordsize="100000,100000" path="" fillcolor="#FFFFFF" stroked="f">
                            <v:path textboxrect="0,0,0,0"/>
                            <v:textbox>
                              <w:txbxContent>
                                <w:p>
                                  <w:r/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spacing w:val="20"/>
                      <w:sz w:val="28"/>
                      <w:szCs w:val="28"/>
                    </w:rPr>
                    <w:t xml:space="preserve">РОССИЙСКАЯ ФЕДЕРАЦИЯ</w:t>
                  </w:r>
                  <w:r/>
                </w:p>
                <w:p>
                  <w:pPr>
                    <w:pStyle w:val="868"/>
                    <w:ind w:left="0"/>
                    <w:jc w:val="center"/>
                    <w:spacing w:lineRule="auto" w:line="276"/>
                    <w:rPr>
                      <w:spacing w:val="20"/>
                      <w:sz w:val="28"/>
                      <w:szCs w:val="28"/>
                    </w:rPr>
                  </w:pPr>
                  <w:r>
                    <w:rPr>
                      <w:spacing w:val="20"/>
                      <w:sz w:val="28"/>
                      <w:szCs w:val="28"/>
                    </w:rPr>
                    <w:t xml:space="preserve">БЕЛГОРОДСКАЯ ОБЛАСТЬ</w:t>
                  </w:r>
                  <w:r/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center"/>
                    <w:shd w:val="clear" w:fill="FFFFFF" w:color="auto"/>
                    <w:rPr>
                      <w:b/>
                      <w:bCs/>
                      <w:color w:val="000000"/>
                      <w:spacing w:val="-5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</w:rPr>
                    <w:t xml:space="preserve">ПРЕДСЕДАТЕЛЬ СОВЕТА ДЕПУТАТОВ</w:t>
                  </w:r>
                  <w:r/>
                </w:p>
                <w:p>
                  <w:pPr>
                    <w:jc w:val="center"/>
                    <w:shd w:val="clear" w:fill="FFFFFF" w:color="auto"/>
                    <w:rPr>
                      <w:b/>
                      <w:bCs/>
                      <w:color w:val="000000"/>
                      <w:spacing w:val="-5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</w:rPr>
                    <w:t xml:space="preserve">НОВООСКОЛЬСКОГО  </w:t>
                  </w:r>
                  <w:r>
                    <w:rPr>
                      <w:b/>
                      <w:bCs/>
                      <w:color w:val="000000"/>
                      <w:spacing w:val="-5"/>
                    </w:rPr>
                    <w:t xml:space="preserve">МУНИЦИПАЛЬНОГО</w:t>
                  </w:r>
                  <w:r>
                    <w:rPr>
                      <w:b/>
                      <w:bCs/>
                      <w:color w:val="000000"/>
                      <w:spacing w:val="-5"/>
                    </w:rPr>
                    <w:t xml:space="preserve"> ОКРУГА</w:t>
                  </w:r>
                  <w:r/>
                </w:p>
                <w:p>
                  <w:pPr>
                    <w:jc w:val="center"/>
                    <w:shd w:val="clear" w:fill="FFFFFF" w:color="auto"/>
                    <w:rPr>
                      <w:b/>
                      <w:bCs/>
                      <w:color w:val="000000"/>
                      <w:spacing w:val="-5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</w:rPr>
                    <w:t xml:space="preserve">БЕЛГОРОРДСКОЙ ОБЛАСТИ</w:t>
                  </w:r>
                  <w:r/>
                </w:p>
                <w:p>
                  <w:pPr>
                    <w:jc w:val="center"/>
                    <w:shd w:val="clear" w:fill="FFFFFF" w:color="auto"/>
                    <w:rPr>
                      <w:b/>
                      <w:bCs/>
                      <w:color w:val="000000"/>
                      <w:spacing w:val="-5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  <w:sz w:val="28"/>
                      <w:szCs w:val="28"/>
                    </w:rPr>
                  </w:r>
                  <w:r/>
                </w:p>
                <w:p>
                  <w:pPr>
                    <w:pStyle w:val="868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</w:t>
                  </w:r>
                  <w:r>
                    <w:rPr>
                      <w:sz w:val="28"/>
                      <w:szCs w:val="28"/>
                    </w:rPr>
                    <w:t xml:space="preserve"> А С П О Р Я Ж Е Н И Е</w:t>
                  </w:r>
                  <w:r/>
                </w:p>
                <w:p>
                  <w:pPr>
                    <w:jc w:val="center"/>
                    <w:rPr>
                      <w:spacing w:val="20"/>
                      <w:sz w:val="28"/>
                      <w:szCs w:val="28"/>
                    </w:rPr>
                  </w:pPr>
                  <w:r>
                    <w:rPr>
                      <w:spacing w:val="20"/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 декабря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года                                    </w:t>
      </w:r>
      <w:r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27</w:t>
      </w:r>
      <w:r>
        <w:rPr>
          <w:sz w:val="26"/>
          <w:szCs w:val="26"/>
        </w:rPr>
        <w:t xml:space="preserve">-р</w:t>
      </w:r>
      <w:r>
        <w:rPr>
          <w:sz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tbl>
      <w:tblPr>
        <w:tblStyle w:val="869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>
        <w:trPr/>
        <w:tc>
          <w:tcPr>
            <w:tcW w:w="5211" w:type="dxa"/>
            <w:textDirection w:val="lrTb"/>
            <w:noWrap w:val="false"/>
          </w:tcPr>
          <w:p>
            <w:pPr>
              <w:jc w:val="both"/>
              <w:shd w:val="clear" w:fill="FFFFFF" w:color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проведении</w:t>
            </w:r>
            <w:r>
              <w:rPr>
                <w:b/>
                <w:sz w:val="26"/>
                <w:szCs w:val="26"/>
              </w:rPr>
              <w:t xml:space="preserve"> сорок первого </w:t>
            </w:r>
            <w:r>
              <w:rPr>
                <w:b/>
                <w:sz w:val="26"/>
                <w:szCs w:val="26"/>
              </w:rPr>
              <w:t xml:space="preserve">заседания Совета депутатов </w:t>
            </w:r>
            <w:r>
              <w:rPr>
                <w:b/>
                <w:sz w:val="26"/>
                <w:szCs w:val="26"/>
              </w:rPr>
              <w:t xml:space="preserve">Но</w:t>
            </w:r>
            <w:r>
              <w:rPr>
                <w:b/>
                <w:sz w:val="26"/>
                <w:szCs w:val="26"/>
              </w:rPr>
              <w:t xml:space="preserve">вооскольского </w:t>
            </w:r>
            <w:r>
              <w:rPr>
                <w:b/>
                <w:sz w:val="26"/>
                <w:szCs w:val="26"/>
              </w:rPr>
              <w:t xml:space="preserve">муниципального</w:t>
            </w:r>
            <w:r>
              <w:rPr>
                <w:b/>
                <w:sz w:val="26"/>
                <w:szCs w:val="26"/>
              </w:rPr>
              <w:t xml:space="preserve"> округа</w:t>
            </w:r>
            <w:r>
              <w:rPr>
                <w:sz w:val="26"/>
              </w:rPr>
            </w:r>
            <w:r/>
          </w:p>
        </w:tc>
        <w:tc>
          <w:tcPr>
            <w:tcW w:w="4359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</w:rPr>
            </w:r>
            <w:r/>
          </w:p>
        </w:tc>
      </w:tr>
    </w:tbl>
    <w:p>
      <w:pPr>
        <w:spacing w:lineRule="auto" w:line="192"/>
        <w:shd w:val="clear" w:fill="FFFFFF" w:color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sz w:val="26"/>
        </w:rPr>
      </w:r>
      <w:r/>
    </w:p>
    <w:p>
      <w:pPr>
        <w:spacing w:lineRule="auto" w:line="192"/>
        <w:shd w:val="clear" w:fill="FFFFFF" w:color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sz w:val="26"/>
        </w:rPr>
      </w:r>
      <w:r/>
    </w:p>
    <w:p>
      <w:pPr>
        <w:spacing w:lineRule="auto" w:line="192"/>
        <w:shd w:val="clear" w:fill="FFFFFF" w:color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sz w:val="26"/>
        </w:rPr>
      </w:r>
      <w:r/>
    </w:p>
    <w:p>
      <w:pPr>
        <w:jc w:val="both"/>
        <w:shd w:val="clear" w:fill="FFFFFF" w:color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В соответствии с Уставом Новооскольского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Белгородской области</w:t>
      </w:r>
      <w:r>
        <w:rPr>
          <w:sz w:val="26"/>
          <w:szCs w:val="26"/>
        </w:rPr>
        <w:t xml:space="preserve">, Регламентом Совета депутатов Новооскольского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Белгородской области</w:t>
      </w:r>
      <w:r>
        <w:rPr>
          <w:sz w:val="26"/>
          <w:szCs w:val="26"/>
        </w:rPr>
        <w:t xml:space="preserve">:</w:t>
      </w:r>
      <w:r>
        <w:rPr>
          <w:sz w:val="26"/>
        </w:rPr>
      </w:r>
      <w:r/>
    </w:p>
    <w:p>
      <w:pPr>
        <w:jc w:val="both"/>
        <w:shd w:val="clear" w:fill="FFFFFF" w:color="auto"/>
        <w:rPr>
          <w:sz w:val="26"/>
          <w:szCs w:val="26"/>
        </w:rPr>
      </w:pPr>
      <w:r>
        <w:rPr>
          <w:sz w:val="26"/>
          <w:szCs w:val="26"/>
        </w:rPr>
        <w:t xml:space="preserve">          1. </w:t>
      </w:r>
      <w:r>
        <w:rPr>
          <w:sz w:val="26"/>
          <w:szCs w:val="26"/>
        </w:rPr>
        <w:t xml:space="preserve">Провести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сорок первое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заседание Совета депутатов Новооскольского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</w:t>
      </w:r>
      <w:r>
        <w:rPr>
          <w:sz w:val="26"/>
          <w:szCs w:val="26"/>
        </w:rPr>
        <w:t xml:space="preserve">руга </w:t>
      </w:r>
      <w:r>
        <w:rPr>
          <w:sz w:val="26"/>
          <w:szCs w:val="26"/>
        </w:rPr>
        <w:t xml:space="preserve">(далее – Совет </w:t>
      </w:r>
      <w:r>
        <w:rPr>
          <w:sz w:val="26"/>
          <w:szCs w:val="26"/>
        </w:rPr>
        <w:t xml:space="preserve">деп</w:t>
      </w:r>
      <w:r>
        <w:rPr>
          <w:sz w:val="26"/>
          <w:szCs w:val="26"/>
        </w:rPr>
        <w:t xml:space="preserve">утатов)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26 декабря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года в </w:t>
      </w:r>
      <w:r>
        <w:rPr>
          <w:sz w:val="26"/>
          <w:szCs w:val="26"/>
        </w:rPr>
        <w:t xml:space="preserve">большом </w:t>
      </w:r>
      <w:r>
        <w:rPr>
          <w:sz w:val="26"/>
          <w:szCs w:val="26"/>
        </w:rPr>
        <w:t xml:space="preserve">зале администрации Новооскольского </w:t>
      </w: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</w:t>
      </w:r>
      <w:r>
        <w:rPr>
          <w:sz w:val="26"/>
          <w:szCs w:val="26"/>
        </w:rPr>
        <w:t xml:space="preserve">. </w:t>
      </w:r>
      <w:r>
        <w:rPr>
          <w:sz w:val="26"/>
        </w:rPr>
      </w:r>
      <w:r/>
    </w:p>
    <w:p>
      <w:pPr>
        <w:ind w:firstLine="705"/>
        <w:jc w:val="both"/>
        <w:shd w:val="clear" w:fill="FFFFFF" w:color="auto"/>
        <w:rPr>
          <w:sz w:val="26"/>
          <w:szCs w:val="26"/>
        </w:rPr>
      </w:pPr>
      <w:r>
        <w:rPr>
          <w:sz w:val="26"/>
          <w:szCs w:val="26"/>
        </w:rPr>
        <w:t xml:space="preserve">Начало работы в 1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.00 часов.</w:t>
      </w:r>
      <w:r>
        <w:rPr>
          <w:sz w:val="26"/>
        </w:rPr>
      </w:r>
      <w:r/>
    </w:p>
    <w:p>
      <w:pPr>
        <w:pStyle w:val="877"/>
        <w:numPr>
          <w:ilvl w:val="0"/>
          <w:numId w:val="4"/>
        </w:numPr>
        <w:jc w:val="both"/>
        <w:shd w:val="clear" w:fill="FFFFFF" w:color="auto"/>
        <w:tabs>
          <w:tab w:val="left" w:pos="0" w:leader="none"/>
          <w:tab w:val="left" w:pos="70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Внести на рассмотр</w:t>
      </w:r>
      <w:r>
        <w:rPr>
          <w:sz w:val="26"/>
          <w:szCs w:val="26"/>
        </w:rPr>
        <w:t xml:space="preserve">ение </w:t>
      </w:r>
      <w:r>
        <w:rPr>
          <w:sz w:val="26"/>
          <w:szCs w:val="26"/>
        </w:rPr>
        <w:t xml:space="preserve">Совета депутатов следующие</w:t>
      </w:r>
      <w:r>
        <w:rPr>
          <w:sz w:val="26"/>
          <w:szCs w:val="26"/>
        </w:rPr>
        <w:t xml:space="preserve"> вопрос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:</w:t>
      </w:r>
      <w:r>
        <w:rPr>
          <w:sz w:val="26"/>
        </w:rPr>
      </w:r>
      <w:r/>
    </w:p>
    <w:p>
      <w:pPr>
        <w:jc w:val="both"/>
        <w:rPr>
          <w:sz w:val="26"/>
          <w:szCs w:val="24"/>
          <w:highlight w:val="none"/>
        </w:rPr>
      </w:pPr>
      <w:r>
        <w:rPr>
          <w:sz w:val="26"/>
          <w:szCs w:val="26"/>
          <w:highlight w:val="none"/>
        </w:rPr>
        <w:tab/>
      </w:r>
      <w:r>
        <w:rPr>
          <w:sz w:val="26"/>
          <w:szCs w:val="26"/>
          <w:highlight w:val="none"/>
        </w:rPr>
        <w:t xml:space="preserve">2.1.</w:t>
      </w:r>
      <w:r>
        <w:rPr>
          <w:sz w:val="26"/>
          <w:szCs w:val="24"/>
          <w:highlight w:val="none"/>
        </w:rPr>
        <w:t xml:space="preserve"> </w:t>
      </w:r>
      <w:r>
        <w:rPr>
          <w:sz w:val="26"/>
          <w:szCs w:val="24"/>
          <w:highlight w:val="none"/>
        </w:rPr>
        <w:t xml:space="preserve">О проекте решения Совета депутатов Новооскольского муниципального округа  «О бюджете Новооскольского муниципального округа Белгородской области на 2026 год и на плановый период 2027 и </w:t>
      </w:r>
      <w:r>
        <w:rPr>
          <w:sz w:val="26"/>
          <w:szCs w:val="24"/>
          <w:highlight w:val="none"/>
        </w:rPr>
        <w:t xml:space="preserve">2028 годов».</w:t>
      </w:r>
      <w:r>
        <w:rPr>
          <w:sz w:val="26"/>
          <w:highlight w:val="none"/>
        </w:rPr>
      </w:r>
      <w:r/>
    </w:p>
    <w:p>
      <w:pPr>
        <w:jc w:val="both"/>
        <w:rPr>
          <w:sz w:val="26"/>
          <w:szCs w:val="24"/>
        </w:rPr>
      </w:pPr>
      <w:r>
        <w:rPr>
          <w:sz w:val="26"/>
          <w:szCs w:val="24"/>
          <w:highlight w:val="none"/>
        </w:rPr>
        <w:tab/>
        <w:t xml:space="preserve">2.2. </w:t>
      </w:r>
      <w:r>
        <w:rPr>
          <w:sz w:val="26"/>
          <w:szCs w:val="24"/>
          <w:highlight w:val="none"/>
        </w:rPr>
        <w:t xml:space="preserve">О проекте решения Совета депутатов</w:t>
      </w:r>
      <w:r>
        <w:rPr>
          <w:sz w:val="26"/>
          <w:szCs w:val="24"/>
        </w:rPr>
        <w:t xml:space="preserve"> Новооскольского муниципального округа </w:t>
      </w:r>
      <w:r>
        <w:rPr>
          <w:sz w:val="26"/>
          <w:szCs w:val="24"/>
        </w:rPr>
        <w:t xml:space="preserve">«О внесении изменений в решение Совета депутатов Новооскольского муниципального округа от 24 декабря 2024 года № 259 </w:t>
      </w:r>
      <w:r>
        <w:rPr>
          <w:sz w:val="26"/>
          <w:szCs w:val="24"/>
        </w:rPr>
        <w:t xml:space="preserve">«О бюджете Новооскольского муниципального округа на 2025 год и плановый период 2026 и 2027 годов»</w:t>
      </w:r>
      <w:r>
        <w:rPr>
          <w:sz w:val="26"/>
          <w:szCs w:val="24"/>
        </w:rPr>
        <w:t xml:space="preserve">.</w:t>
      </w:r>
      <w:r>
        <w:rPr>
          <w:sz w:val="26"/>
        </w:rPr>
      </w:r>
      <w:r/>
    </w:p>
    <w:p>
      <w:pPr>
        <w:ind w:firstLine="708"/>
        <w:jc w:val="both"/>
        <w:rPr>
          <w:sz w:val="26"/>
          <w:szCs w:val="24"/>
          <w:highlight w:val="none"/>
        </w:rPr>
      </w:pPr>
      <w:r>
        <w:rPr>
          <w:sz w:val="26"/>
          <w:szCs w:val="24"/>
        </w:rPr>
      </w:r>
      <w:r>
        <w:rPr>
          <w:sz w:val="26"/>
          <w:szCs w:val="24"/>
          <w:highlight w:val="none"/>
        </w:rPr>
        <w:t xml:space="preserve">2.3. </w:t>
      </w:r>
      <w:r>
        <w:rPr>
          <w:rFonts w:ascii="Times New Roman" w:hAnsi="Times New Roman" w:cs="Times New Roman"/>
          <w:b w:val="false"/>
          <w:iCs/>
          <w:sz w:val="26"/>
          <w:szCs w:val="24"/>
        </w:rPr>
        <w:t xml:space="preserve"> О проекте решения Совета депутатов Новооскольского муниципального округа </w:t>
      </w:r>
      <w:r>
        <w:rPr>
          <w:rFonts w:ascii="Times New Roman" w:hAnsi="Times New Roman" w:cs="Times New Roman"/>
          <w:b w:val="false"/>
          <w:sz w:val="26"/>
          <w:szCs w:val="24"/>
        </w:rPr>
        <w:t xml:space="preserve">«О внесении изменений и дополнений в Устав Новооскольского муниципального</w:t>
      </w:r>
      <w:r>
        <w:rPr>
          <w:rFonts w:ascii="Times New Roman" w:hAnsi="Times New Roman" w:cs="Times New Roman"/>
          <w:b w:val="false"/>
          <w:sz w:val="26"/>
          <w:szCs w:val="24"/>
        </w:rPr>
        <w:t xml:space="preserve"> округа Белгородской области»</w:t>
      </w:r>
      <w:r>
        <w:rPr>
          <w:sz w:val="26"/>
        </w:rPr>
        <w:t xml:space="preserve">.</w:t>
      </w:r>
      <w:r>
        <w:rPr>
          <w:sz w:val="26"/>
        </w:rPr>
      </w:r>
      <w:r/>
    </w:p>
    <w:p>
      <w:pPr>
        <w:ind w:firstLine="708"/>
        <w:jc w:val="both"/>
        <w:rPr>
          <w:sz w:val="26"/>
          <w:szCs w:val="24"/>
        </w:rPr>
      </w:pPr>
      <w:r>
        <w:rPr>
          <w:sz w:val="26"/>
          <w:highlight w:val="none"/>
        </w:rPr>
        <w:t xml:space="preserve">2.4.</w:t>
      </w:r>
      <w:r>
        <w:rPr>
          <w:sz w:val="26"/>
          <w:szCs w:val="24"/>
        </w:rPr>
        <w:t xml:space="preserve"> О проекте решения Совета депутатов Новооскольс</w:t>
      </w:r>
      <w:r>
        <w:rPr>
          <w:sz w:val="26"/>
          <w:szCs w:val="24"/>
        </w:rPr>
        <w:t xml:space="preserve">кого муниципального округа «О внесении изменений в решение Совета депутатов Новооскольского муниципального округа от 18 марта 2025 года № 321 «Об утверждении структуры администрации Новооскольского муниципального округа Белгородской области».</w:t>
      </w:r>
      <w:r>
        <w:rPr>
          <w:sz w:val="26"/>
        </w:rPr>
      </w:r>
      <w:r/>
    </w:p>
    <w:p>
      <w:pPr>
        <w:ind w:firstLine="708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2.5. О</w:t>
      </w:r>
      <w:r>
        <w:rPr>
          <w:sz w:val="26"/>
          <w:szCs w:val="24"/>
        </w:rPr>
        <w:t xml:space="preserve"> проекте решения Совета депутатов Новооскольского муниципального округа </w:t>
      </w:r>
      <w:r>
        <w:rPr>
          <w:sz w:val="26"/>
          <w:szCs w:val="24"/>
        </w:rPr>
        <w:t xml:space="preserve">«</w:t>
      </w:r>
      <w:r>
        <w:rPr>
          <w:sz w:val="26"/>
          <w:szCs w:val="24"/>
        </w:rPr>
        <w:t xml:space="preserve">Об утверждении Положения о территориальном общественном </w:t>
      </w:r>
      <w:r>
        <w:rPr>
          <w:sz w:val="26"/>
          <w:szCs w:val="24"/>
        </w:rPr>
        <w:t xml:space="preserve">самоуправлении на территории Новооскольского муниципального округа»</w:t>
      </w:r>
      <w:r>
        <w:rPr>
          <w:sz w:val="26"/>
          <w:szCs w:val="24"/>
        </w:rPr>
        <w:t xml:space="preserve">.</w:t>
      </w:r>
      <w:r>
        <w:rPr>
          <w:sz w:val="26"/>
        </w:rPr>
      </w:r>
      <w:r/>
    </w:p>
    <w:p>
      <w:pPr>
        <w:ind w:firstLine="708"/>
        <w:jc w:val="both"/>
        <w:rPr>
          <w:sz w:val="26"/>
          <w:szCs w:val="24"/>
          <w:highlight w:val="none"/>
        </w:rPr>
      </w:pPr>
      <w:r>
        <w:rPr>
          <w:sz w:val="26"/>
          <w:szCs w:val="24"/>
        </w:rPr>
        <w:t xml:space="preserve">2.6. </w:t>
      </w:r>
      <w:r>
        <w:rPr>
          <w:sz w:val="26"/>
          <w:szCs w:val="24"/>
        </w:rPr>
        <w:t xml:space="preserve">О проекте решения Совета депутатов Новооскольского муниципального округа </w:t>
      </w:r>
      <w:r>
        <w:rPr>
          <w:sz w:val="26"/>
          <w:szCs w:val="24"/>
        </w:rPr>
        <w:t xml:space="preserve">«</w:t>
      </w:r>
      <w:r>
        <w:rPr>
          <w:sz w:val="26"/>
          <w:szCs w:val="24"/>
        </w:rPr>
        <w:t xml:space="preserve">Об утверждении Положения о старостах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 xml:space="preserve">сельских населенных пунктов </w:t>
      </w:r>
      <w:r>
        <w:rPr>
          <w:sz w:val="26"/>
          <w:szCs w:val="24"/>
        </w:rPr>
        <w:t xml:space="preserve">Новооскольского муниципального округа»</w:t>
      </w:r>
      <w:r>
        <w:rPr>
          <w:sz w:val="26"/>
          <w:szCs w:val="24"/>
        </w:rPr>
        <w:t xml:space="preserve">.</w:t>
      </w:r>
      <w:r>
        <w:rPr>
          <w:sz w:val="26"/>
        </w:rPr>
      </w:r>
      <w:r/>
    </w:p>
    <w:p>
      <w:pPr>
        <w:ind w:right="-3"/>
        <w:jc w:val="both"/>
        <w:shd w:val="clear" w:fill="FFFFFF" w:color="auto"/>
        <w:tabs>
          <w:tab w:val="left" w:pos="0" w:leader="none"/>
          <w:tab w:val="left" w:pos="4368" w:leader="none"/>
          <w:tab w:val="left" w:pos="4620" w:leader="none"/>
          <w:tab w:val="left" w:pos="4704" w:leader="none"/>
        </w:tabs>
        <w:rPr>
          <w:sz w:val="26"/>
          <w:highlight w:val="none"/>
        </w:rPr>
      </w:pPr>
      <w:r>
        <w:rPr>
          <w:sz w:val="26"/>
          <w:szCs w:val="24"/>
          <w:highlight w:val="none"/>
        </w:rPr>
        <w:t xml:space="preserve">             </w:t>
      </w:r>
      <w:r>
        <w:rPr>
          <w:sz w:val="26"/>
        </w:rPr>
      </w:r>
      <w:r/>
    </w:p>
    <w:p>
      <w:pPr>
        <w:ind w:right="-3"/>
        <w:jc w:val="both"/>
        <w:shd w:val="clear" w:fill="FFFFFF" w:color="auto"/>
        <w:tabs>
          <w:tab w:val="left" w:pos="0" w:leader="none"/>
          <w:tab w:val="left" w:pos="709" w:leader="none"/>
          <w:tab w:val="left" w:pos="4704" w:leader="none"/>
        </w:tabs>
        <w:rPr>
          <w:sz w:val="26"/>
          <w:szCs w:val="24"/>
        </w:rPr>
      </w:pPr>
      <w:r>
        <w:rPr>
          <w:sz w:val="26"/>
          <w:szCs w:val="24"/>
          <w:highlight w:val="none"/>
        </w:rPr>
        <w:tab/>
        <w:t xml:space="preserve">2.7.</w:t>
      </w:r>
      <w:r>
        <w:rPr>
          <w:sz w:val="26"/>
          <w:szCs w:val="24"/>
        </w:rPr>
        <w:t xml:space="preserve"> О проекте решения Совета депутатов Новооскольского муниципального округа «О назначении старост сельских населенных пунктов Новооскольского муниципального округа».</w:t>
      </w:r>
      <w:r>
        <w:rPr>
          <w:sz w:val="26"/>
        </w:rPr>
      </w:r>
      <w:r/>
    </w:p>
    <w:p>
      <w:pPr>
        <w:jc w:val="both"/>
        <w:rPr>
          <w:sz w:val="26"/>
          <w:szCs w:val="24"/>
          <w:highlight w:val="none"/>
        </w:rPr>
      </w:pPr>
      <w:r>
        <w:rPr>
          <w:sz w:val="26"/>
          <w:szCs w:val="24"/>
        </w:rPr>
        <w:tab/>
        <w:t xml:space="preserve">2.8. </w:t>
      </w:r>
      <w:r>
        <w:rPr>
          <w:sz w:val="26"/>
          <w:szCs w:val="24"/>
        </w:rPr>
        <w:t xml:space="preserve">О проекте решения Совета депутатов Новооскольского муниципального округа   </w:t>
      </w:r>
      <w:r>
        <w:rPr>
          <w:sz w:val="26"/>
          <w:szCs w:val="24"/>
        </w:rPr>
        <w:t xml:space="preserve">«О премиях педагогам, подготовившим победителей муниципального этапа Всероссийской олимпиады школьников, а также педагогам, подготовившим обладателей стипендии главы администрации Новооскольского муниципального округа Белгородской области»</w:t>
      </w:r>
      <w:r>
        <w:rPr>
          <w:sz w:val="26"/>
          <w:szCs w:val="24"/>
        </w:rPr>
        <w:t xml:space="preserve">.</w:t>
      </w:r>
      <w:r>
        <w:rPr>
          <w:sz w:val="26"/>
        </w:rPr>
      </w:r>
      <w:r/>
    </w:p>
    <w:p>
      <w:pPr>
        <w:jc w:val="both"/>
        <w:rPr>
          <w:sz w:val="26"/>
          <w:szCs w:val="24"/>
          <w:highlight w:val="none"/>
        </w:rPr>
      </w:pPr>
      <w:r>
        <w:rPr>
          <w:sz w:val="26"/>
          <w:szCs w:val="24"/>
          <w:highlight w:val="none"/>
        </w:rPr>
        <w:tab/>
        <w:t xml:space="preserve">2.9. </w:t>
      </w:r>
      <w:r>
        <w:rPr>
          <w:sz w:val="26"/>
          <w:szCs w:val="24"/>
        </w:rPr>
        <w:t xml:space="preserve">О проекте решения Совета депутатов Новооскольского муниципального округа «</w:t>
      </w:r>
      <w:r>
        <w:rPr>
          <w:sz w:val="26"/>
          <w:szCs w:val="24"/>
        </w:rPr>
        <w:t xml:space="preserve">О мерах поддержки одаренных и талантливых детей на территории Новооскольского муниципального округа Белгородской области</w:t>
      </w:r>
      <w:r>
        <w:rPr>
          <w:sz w:val="26"/>
          <w:szCs w:val="24"/>
        </w:rPr>
        <w:t xml:space="preserve">».</w:t>
      </w:r>
      <w:r>
        <w:rPr>
          <w:sz w:val="26"/>
        </w:rPr>
      </w:r>
      <w:r/>
    </w:p>
    <w:p>
      <w:pPr>
        <w:jc w:val="both"/>
        <w:rPr>
          <w:sz w:val="26"/>
          <w:szCs w:val="24"/>
          <w:highlight w:val="none"/>
        </w:rPr>
      </w:pPr>
      <w:r>
        <w:rPr>
          <w:sz w:val="26"/>
          <w:szCs w:val="24"/>
          <w:highlight w:val="none"/>
        </w:rPr>
        <w:tab/>
        <w:t xml:space="preserve">2.10. </w:t>
      </w:r>
      <w:r>
        <w:rPr>
          <w:sz w:val="26"/>
          <w:szCs w:val="24"/>
        </w:rPr>
        <w:t xml:space="preserve">О проекте решения Совета депутатов Новооскольского муниципального округа </w:t>
      </w:r>
      <w:r>
        <w:rPr>
          <w:sz w:val="26"/>
          <w:szCs w:val="24"/>
        </w:rPr>
        <w:t xml:space="preserve">«О внесении изменений и дополнений в решение Совета депутатов Новооскольского муниципального округа от 24 июня 2025 года «Об утверждении местных нормативов градостроительного проектирования Новооскольского муниципального округа Белгородской области».</w:t>
      </w:r>
      <w:r>
        <w:rPr>
          <w:sz w:val="26"/>
        </w:rPr>
      </w:r>
      <w:r/>
    </w:p>
    <w:p>
      <w:pPr>
        <w:jc w:val="both"/>
        <w:rPr>
          <w:sz w:val="26"/>
          <w:szCs w:val="24"/>
          <w:highlight w:val="none"/>
        </w:rPr>
      </w:pPr>
      <w:r>
        <w:rPr>
          <w:sz w:val="26"/>
          <w:szCs w:val="24"/>
          <w:highlight w:val="none"/>
        </w:rPr>
        <w:tab/>
        <w:t xml:space="preserve">2.11. </w:t>
      </w:r>
      <w:r>
        <w:rPr>
          <w:sz w:val="26"/>
          <w:szCs w:val="24"/>
        </w:rPr>
        <w:t xml:space="preserve">О проекте решения Совета депутатов Новооскольского муниципального округа   </w:t>
      </w:r>
      <w:r>
        <w:rPr>
          <w:sz w:val="26"/>
          <w:szCs w:val="24"/>
        </w:rPr>
        <w:t xml:space="preserve">«О принятии имущества в муниципальную собственность».</w:t>
      </w:r>
      <w:r>
        <w:rPr>
          <w:sz w:val="26"/>
        </w:rPr>
      </w:r>
      <w:r/>
    </w:p>
    <w:p>
      <w:pPr>
        <w:ind w:firstLine="708"/>
        <w:jc w:val="both"/>
        <w:rPr>
          <w:sz w:val="26"/>
          <w:szCs w:val="24"/>
          <w:highlight w:val="none"/>
        </w:rPr>
      </w:pPr>
      <w:r>
        <w:rPr>
          <w:sz w:val="26"/>
          <w:szCs w:val="24"/>
          <w:highlight w:val="none"/>
        </w:rPr>
        <w:t xml:space="preserve">2.12. </w:t>
      </w:r>
      <w:r>
        <w:rPr>
          <w:sz w:val="26"/>
          <w:szCs w:val="24"/>
        </w:rPr>
        <w:t xml:space="preserve">О проекте решения Совета депутатов Новооскольского муниципального округа   </w:t>
      </w:r>
      <w:r>
        <w:rPr>
          <w:sz w:val="26"/>
          <w:szCs w:val="24"/>
        </w:rPr>
        <w:t xml:space="preserve">«О принятии имущества в муниципальную собственность».</w:t>
      </w:r>
      <w:r>
        <w:rPr>
          <w:sz w:val="26"/>
        </w:rPr>
      </w:r>
      <w:r/>
    </w:p>
    <w:p>
      <w:pPr>
        <w:ind w:firstLine="708"/>
        <w:jc w:val="both"/>
        <w:rPr>
          <w:sz w:val="26"/>
          <w:szCs w:val="24"/>
          <w:highlight w:val="none"/>
        </w:rPr>
      </w:pPr>
      <w:r>
        <w:rPr>
          <w:sz w:val="26"/>
          <w:szCs w:val="24"/>
          <w:highlight w:val="none"/>
        </w:rPr>
        <w:t xml:space="preserve">2.13. </w:t>
      </w:r>
      <w:r>
        <w:rPr>
          <w:sz w:val="26"/>
          <w:szCs w:val="24"/>
        </w:rPr>
        <w:t xml:space="preserve">О проекте решения Совета депутатов Новооскольского муниципального округа </w:t>
      </w:r>
      <w:r>
        <w:rPr>
          <w:sz w:val="26"/>
          <w:szCs w:val="24"/>
        </w:rPr>
        <w:t xml:space="preserve">«Об исключении объектов недвижимости из реестра </w:t>
      </w:r>
      <w:r>
        <w:rPr>
          <w:sz w:val="26"/>
          <w:szCs w:val="24"/>
        </w:rPr>
        <w:t xml:space="preserve"> муниципальной собственности Новооскольского муниципального округа».</w:t>
      </w:r>
      <w:r>
        <w:rPr>
          <w:sz w:val="26"/>
        </w:rPr>
      </w:r>
      <w:r/>
    </w:p>
    <w:p>
      <w:pPr>
        <w:ind w:firstLine="708"/>
        <w:jc w:val="both"/>
        <w:rPr>
          <w:sz w:val="26"/>
          <w:szCs w:val="24"/>
          <w:highlight w:val="none"/>
        </w:rPr>
      </w:pPr>
      <w:r>
        <w:rPr>
          <w:sz w:val="26"/>
          <w:szCs w:val="24"/>
          <w:highlight w:val="none"/>
        </w:rPr>
        <w:t xml:space="preserve">2.14. </w:t>
      </w:r>
      <w:r>
        <w:rPr>
          <w:sz w:val="26"/>
          <w:szCs w:val="24"/>
        </w:rPr>
        <w:t xml:space="preserve">О проекте решения Совета депутатов Новооскольского муниципального округа  </w:t>
      </w:r>
      <w:r>
        <w:rPr>
          <w:sz w:val="26"/>
          <w:szCs w:val="24"/>
        </w:rPr>
        <w:t xml:space="preserve">  </w:t>
      </w:r>
      <w:r>
        <w:rPr>
          <w:sz w:val="26"/>
          <w:szCs w:val="24"/>
        </w:rPr>
        <w:t xml:space="preserve">«О передаче жилых помещений в собственность граждан».</w:t>
      </w:r>
      <w:r>
        <w:rPr>
          <w:sz w:val="26"/>
        </w:rPr>
      </w:r>
      <w:r/>
    </w:p>
    <w:p>
      <w:pPr>
        <w:ind w:firstLine="708"/>
        <w:jc w:val="both"/>
        <w:rPr>
          <w:sz w:val="26"/>
          <w:szCs w:val="24"/>
          <w:highlight w:val="none"/>
        </w:rPr>
      </w:pPr>
      <w:r>
        <w:rPr>
          <w:sz w:val="26"/>
          <w:szCs w:val="24"/>
          <w:highlight w:val="none"/>
        </w:rPr>
        <w:t xml:space="preserve">2.15. </w:t>
      </w:r>
      <w:r>
        <w:rPr>
          <w:sz w:val="26"/>
          <w:szCs w:val="24"/>
          <w:highlight w:val="none"/>
        </w:rPr>
        <w:t xml:space="preserve">О проекте решения Совета депутатов Новооскольского муниципального округа </w:t>
      </w:r>
      <w:r>
        <w:rPr>
          <w:sz w:val="26"/>
          <w:szCs w:val="24"/>
          <w:highlight w:val="none"/>
        </w:rPr>
        <w:t xml:space="preserve">«О перспективном </w:t>
      </w:r>
      <w:r>
        <w:rPr>
          <w:sz w:val="26"/>
          <w:szCs w:val="24"/>
          <w:highlight w:val="none"/>
        </w:rPr>
        <w:t xml:space="preserve">плане работы Совета депутатов Новооскольского муниципального округа на 2026 год».</w:t>
      </w:r>
      <w:r>
        <w:rPr>
          <w:sz w:val="26"/>
          <w:highlight w:val="none"/>
        </w:rPr>
      </w:r>
      <w:r/>
    </w:p>
    <w:p>
      <w:pPr>
        <w:ind w:firstLine="708"/>
        <w:jc w:val="both"/>
        <w:rPr>
          <w:sz w:val="26"/>
          <w:szCs w:val="24"/>
          <w:highlight w:val="none"/>
        </w:rPr>
      </w:pPr>
      <w:r>
        <w:rPr>
          <w:sz w:val="26"/>
          <w:szCs w:val="24"/>
          <w:highlight w:val="none"/>
        </w:rPr>
        <w:t xml:space="preserve">2.16. </w:t>
      </w:r>
      <w:r>
        <w:rPr>
          <w:sz w:val="26"/>
          <w:szCs w:val="24"/>
          <w:highlight w:val="none"/>
        </w:rPr>
        <w:t xml:space="preserve">О проекте решения Совета депутатов Новооскольского муниципального округа </w:t>
      </w:r>
      <w:r>
        <w:rPr>
          <w:sz w:val="26"/>
          <w:szCs w:val="24"/>
          <w:highlight w:val="none"/>
        </w:rPr>
        <w:t xml:space="preserve">«О плане работы Совета депутатов Новооскольского муниципального округа на I квартал 2026 года».</w:t>
      </w:r>
      <w:r>
        <w:rPr>
          <w:sz w:val="26"/>
          <w:highlight w:val="none"/>
        </w:rPr>
      </w:r>
      <w:r/>
    </w:p>
    <w:p>
      <w:pPr>
        <w:ind w:firstLine="708"/>
        <w:jc w:val="both"/>
        <w:rPr>
          <w:sz w:val="26"/>
          <w:szCs w:val="24"/>
          <w:highlight w:val="none"/>
        </w:rPr>
      </w:pPr>
      <w:r>
        <w:rPr>
          <w:sz w:val="26"/>
          <w:szCs w:val="24"/>
          <w:highlight w:val="none"/>
        </w:rPr>
        <w:t xml:space="preserve">2.17. Разное.</w:t>
      </w:r>
      <w:r>
        <w:rPr>
          <w:sz w:val="26"/>
          <w:szCs w:val="24"/>
          <w:highlight w:val="none"/>
        </w:rPr>
      </w:r>
      <w:r/>
    </w:p>
    <w:p>
      <w:pPr>
        <w:ind w:right="-3"/>
        <w:jc w:val="both"/>
        <w:shd w:val="clear" w:fill="FFFFFF" w:color="auto"/>
        <w:tabs>
          <w:tab w:val="left" w:pos="0" w:leader="none"/>
          <w:tab w:val="left" w:pos="709" w:leader="none"/>
          <w:tab w:val="left" w:pos="4704" w:leader="none"/>
        </w:tabs>
        <w:rPr>
          <w:sz w:val="26"/>
          <w:szCs w:val="24"/>
          <w:highlight w:val="none"/>
        </w:rPr>
      </w:pPr>
      <w:r>
        <w:rPr>
          <w:sz w:val="26"/>
          <w:szCs w:val="24"/>
          <w:highlight w:val="none"/>
        </w:rPr>
        <w:tab/>
      </w:r>
      <w:r>
        <w:rPr>
          <w:sz w:val="26"/>
          <w:szCs w:val="26"/>
        </w:rPr>
        <w:t xml:space="preserve">3. На</w:t>
      </w:r>
      <w:r>
        <w:rPr>
          <w:sz w:val="26"/>
          <w:szCs w:val="26"/>
        </w:rPr>
        <w:t xml:space="preserve"> сорок первое</w:t>
      </w:r>
      <w:r>
        <w:rPr>
          <w:sz w:val="26"/>
          <w:szCs w:val="26"/>
        </w:rPr>
        <w:t xml:space="preserve"> заседание Совета депутатов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пригласить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главу </w:t>
      </w:r>
      <w:r>
        <w:rPr>
          <w:sz w:val="26"/>
          <w:szCs w:val="26"/>
        </w:rPr>
        <w:t xml:space="preserve">администрации Новооскольского муниципального округа,</w:t>
      </w:r>
      <w:r>
        <w:rPr>
          <w:sz w:val="26"/>
          <w:szCs w:val="26"/>
        </w:rPr>
        <w:t xml:space="preserve"> депутата Белгородской областной Думы, заместителей главы администрации Новооскольского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округа, председателя контрольно-счетной комиссии</w:t>
      </w:r>
      <w:r>
        <w:rPr>
          <w:sz w:val="26"/>
          <w:szCs w:val="26"/>
        </w:rPr>
        <w:t xml:space="preserve"> Новооскольского </w:t>
      </w: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</w:t>
      </w:r>
      <w:r>
        <w:rPr>
          <w:sz w:val="26"/>
          <w:szCs w:val="26"/>
        </w:rPr>
        <w:t xml:space="preserve">, глав территориальных администраций, </w:t>
      </w:r>
      <w:r>
        <w:rPr>
          <w:sz w:val="26"/>
          <w:szCs w:val="26"/>
        </w:rPr>
        <w:t xml:space="preserve">начальников управлений администрации Новооскольского муниципального округа, </w:t>
      </w:r>
      <w:r>
        <w:rPr>
          <w:sz w:val="26"/>
          <w:szCs w:val="26"/>
        </w:rPr>
        <w:t xml:space="preserve">прокурора Новооскольского района</w:t>
      </w:r>
      <w:r>
        <w:rPr>
          <w:sz w:val="26"/>
          <w:szCs w:val="26"/>
        </w:rPr>
        <w:t xml:space="preserve">,</w:t>
      </w:r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представителей</w:t>
      </w:r>
      <w:r>
        <w:rPr>
          <w:bCs/>
          <w:iCs/>
          <w:sz w:val="26"/>
          <w:szCs w:val="26"/>
        </w:rPr>
        <w:t xml:space="preserve"> средств массовой информации</w:t>
      </w:r>
      <w:r>
        <w:rPr>
          <w:sz w:val="26"/>
          <w:szCs w:val="26"/>
        </w:rPr>
        <w:t xml:space="preserve">.</w:t>
      </w:r>
      <w:r>
        <w:rPr>
          <w:sz w:val="26"/>
        </w:rPr>
      </w:r>
      <w:r/>
    </w:p>
    <w:p>
      <w:pPr>
        <w:ind w:firstLine="709"/>
        <w:jc w:val="both"/>
        <w:shd w:val="clear" w:fill="FFFFFF" w:color="auto"/>
        <w:rPr>
          <w:sz w:val="26"/>
          <w:szCs w:val="26"/>
        </w:rPr>
      </w:pPr>
      <w:r>
        <w:rPr>
          <w:sz w:val="26"/>
          <w:szCs w:val="26"/>
        </w:rPr>
        <w:t xml:space="preserve">4.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Начальнику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организацион</w:t>
      </w:r>
      <w:r>
        <w:rPr>
          <w:sz w:val="26"/>
          <w:szCs w:val="26"/>
        </w:rPr>
        <w:t xml:space="preserve">ного отдела Совета</w:t>
      </w:r>
      <w:r>
        <w:rPr>
          <w:sz w:val="26"/>
          <w:szCs w:val="26"/>
        </w:rPr>
        <w:t xml:space="preserve"> депутатов Новооскольского муниципального округа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Корабельниковой И.В.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провести соответствующие организационно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технические мероприятия по подготовке и проведе</w:t>
      </w:r>
      <w:r>
        <w:rPr>
          <w:sz w:val="26"/>
          <w:szCs w:val="26"/>
        </w:rPr>
        <w:t xml:space="preserve">нию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заседания</w:t>
      </w:r>
      <w:r>
        <w:rPr>
          <w:sz w:val="26"/>
          <w:szCs w:val="26"/>
        </w:rPr>
        <w:t xml:space="preserve"> Совета депутатов.</w:t>
      </w:r>
      <w:r>
        <w:rPr>
          <w:sz w:val="26"/>
        </w:rPr>
      </w:r>
      <w:r/>
    </w:p>
    <w:p>
      <w:pPr>
        <w:ind w:firstLine="708"/>
        <w:jc w:val="both"/>
        <w:shd w:val="clear" w:fill="FFFFFF" w:color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Контроль за</w:t>
      </w:r>
      <w:r>
        <w:rPr>
          <w:sz w:val="26"/>
          <w:szCs w:val="26"/>
        </w:rPr>
        <w:t xml:space="preserve"> выполнением распоряжения оставляю за собой.</w:t>
      </w:r>
      <w:r>
        <w:rPr>
          <w:sz w:val="26"/>
        </w:rPr>
      </w:r>
      <w:r/>
    </w:p>
    <w:p>
      <w:pPr>
        <w:jc w:val="both"/>
        <w:shd w:val="clear" w:fill="FFFFFF" w:color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jc w:val="both"/>
        <w:shd w:val="clear" w:fill="FFFFFF" w:color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0" w:name="_GoBack"/>
      <w:r/>
      <w:bookmarkEnd w:id="0"/>
      <w:r/>
      <w:r/>
    </w:p>
    <w:p>
      <w:pPr>
        <w:jc w:val="both"/>
        <w:shd w:val="clear" w:fill="FFFFFF" w:color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Style w:val="869"/>
        <w:tblW w:w="9889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567"/>
        <w:gridCol w:w="3544"/>
      </w:tblGrid>
      <w:tr>
        <w:trPr>
          <w:trHeight w:val="359"/>
        </w:trPr>
        <w:tc>
          <w:tcPr>
            <w:tcW w:w="5778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Председатель</w:t>
            </w:r>
            <w:r>
              <w:rPr>
                <w:b/>
                <w:sz w:val="26"/>
                <w:szCs w:val="26"/>
              </w:rPr>
              <w:t xml:space="preserve"> Совета депутатов</w:t>
            </w:r>
            <w:r/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Новооскольского </w:t>
            </w:r>
            <w:r>
              <w:rPr>
                <w:b/>
                <w:sz w:val="26"/>
                <w:szCs w:val="26"/>
              </w:rPr>
              <w:t xml:space="preserve"> муниципального</w:t>
            </w:r>
            <w:r>
              <w:rPr>
                <w:b/>
                <w:sz w:val="26"/>
                <w:szCs w:val="26"/>
              </w:rPr>
              <w:t xml:space="preserve"> округа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90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/>
          </w:p>
          <w:p>
            <w:pPr>
              <w:ind w:right="34"/>
              <w:jc w:val="right"/>
              <w:tabs>
                <w:tab w:val="left" w:pos="3097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 xml:space="preserve">      </w:t>
            </w: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А.И. Попова</w:t>
            </w:r>
            <w:r>
              <w:rPr>
                <w:b/>
                <w:sz w:val="26"/>
                <w:szCs w:val="26"/>
              </w:rPr>
              <w:t xml:space="preserve">          </w:t>
            </w:r>
            <w:r>
              <w:rPr>
                <w:b/>
                <w:sz w:val="26"/>
                <w:szCs w:val="26"/>
              </w:rPr>
              <w:t xml:space="preserve">    </w:t>
            </w:r>
            <w:r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                 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1134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4"/>
      </w:rPr>
      <w:framePr w:wrap="around" w:vAnchor="text" w:hAnchor="margin" w:xAlign="center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/>
  </w:p>
  <w:p>
    <w:pPr>
      <w:pStyle w:val="8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4"/>
        <w:sz w:val="20"/>
        <w:szCs w:val="20"/>
      </w:rPr>
      <w:framePr w:wrap="around" w:vAnchor="text" w:hAnchor="margin" w:xAlign="center" w:y="1"/>
    </w:pPr>
    <w:r>
      <w:rPr>
        <w:rStyle w:val="874"/>
        <w:sz w:val="20"/>
        <w:szCs w:val="20"/>
      </w:rPr>
      <w:fldChar w:fldCharType="begin"/>
    </w:r>
    <w:r>
      <w:rPr>
        <w:rStyle w:val="874"/>
        <w:sz w:val="20"/>
        <w:szCs w:val="20"/>
      </w:rPr>
      <w:instrText xml:space="preserve">PAGE  </w:instrText>
    </w:r>
    <w:r>
      <w:rPr>
        <w:rStyle w:val="874"/>
        <w:sz w:val="20"/>
        <w:szCs w:val="20"/>
      </w:rPr>
      <w:fldChar w:fldCharType="separate"/>
    </w:r>
    <w:r>
      <w:rPr>
        <w:rStyle w:val="874"/>
        <w:sz w:val="20"/>
        <w:szCs w:val="20"/>
      </w:rPr>
      <w:t xml:space="preserve">2</w:t>
    </w:r>
    <w:r>
      <w:rPr>
        <w:rStyle w:val="874"/>
        <w:sz w:val="20"/>
        <w:szCs w:val="20"/>
      </w:rPr>
      <w:fldChar w:fldCharType="end"/>
    </w:r>
    <w:r/>
  </w:p>
  <w:p>
    <w:pPr>
      <w:pStyle w:val="8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4"/>
      </w:rPr>
      <w:framePr w:wrap="around" w:vAnchor="text" w:hAnchor="margin" w:xAlign="center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/>
  </w:p>
  <w:p>
    <w:pPr>
      <w:pStyle w:val="8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23"/>
      <w:numFmt w:val="decimal"/>
      <w:isLgl/>
      <w:suff w:val="tab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4"/>
    <w:next w:val="864"/>
    <w:link w:val="69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93">
    <w:name w:val="Heading 1 Char"/>
    <w:basedOn w:val="865"/>
    <w:link w:val="692"/>
    <w:uiPriority w:val="9"/>
    <w:rPr>
      <w:rFonts w:ascii="Arial" w:hAnsi="Arial" w:cs="Arial" w:eastAsia="Arial"/>
      <w:sz w:val="40"/>
      <w:szCs w:val="40"/>
    </w:rPr>
  </w:style>
  <w:style w:type="paragraph" w:styleId="694">
    <w:name w:val="Heading 2"/>
    <w:basedOn w:val="864"/>
    <w:next w:val="864"/>
    <w:link w:val="69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95">
    <w:name w:val="Heading 2 Char"/>
    <w:basedOn w:val="865"/>
    <w:link w:val="694"/>
    <w:uiPriority w:val="9"/>
    <w:rPr>
      <w:rFonts w:ascii="Arial" w:hAnsi="Arial" w:cs="Arial" w:eastAsia="Arial"/>
      <w:sz w:val="34"/>
    </w:rPr>
  </w:style>
  <w:style w:type="paragraph" w:styleId="696">
    <w:name w:val="Heading 3"/>
    <w:basedOn w:val="864"/>
    <w:next w:val="864"/>
    <w:link w:val="69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97">
    <w:name w:val="Heading 3 Char"/>
    <w:basedOn w:val="865"/>
    <w:link w:val="696"/>
    <w:uiPriority w:val="9"/>
    <w:rPr>
      <w:rFonts w:ascii="Arial" w:hAnsi="Arial" w:cs="Arial" w:eastAsia="Arial"/>
      <w:sz w:val="30"/>
      <w:szCs w:val="30"/>
    </w:rPr>
  </w:style>
  <w:style w:type="paragraph" w:styleId="698">
    <w:name w:val="Heading 4"/>
    <w:basedOn w:val="864"/>
    <w:next w:val="864"/>
    <w:link w:val="69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9">
    <w:name w:val="Heading 4 Char"/>
    <w:basedOn w:val="865"/>
    <w:link w:val="698"/>
    <w:uiPriority w:val="9"/>
    <w:rPr>
      <w:rFonts w:ascii="Arial" w:hAnsi="Arial" w:cs="Arial" w:eastAsia="Arial"/>
      <w:b/>
      <w:bCs/>
      <w:sz w:val="26"/>
      <w:szCs w:val="26"/>
    </w:rPr>
  </w:style>
  <w:style w:type="paragraph" w:styleId="700">
    <w:name w:val="Heading 5"/>
    <w:basedOn w:val="864"/>
    <w:next w:val="864"/>
    <w:link w:val="70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01">
    <w:name w:val="Heading 5 Char"/>
    <w:basedOn w:val="865"/>
    <w:link w:val="700"/>
    <w:uiPriority w:val="9"/>
    <w:rPr>
      <w:rFonts w:ascii="Arial" w:hAnsi="Arial" w:cs="Arial" w:eastAsia="Arial"/>
      <w:b/>
      <w:bCs/>
      <w:sz w:val="24"/>
      <w:szCs w:val="24"/>
    </w:rPr>
  </w:style>
  <w:style w:type="paragraph" w:styleId="702">
    <w:name w:val="Heading 6"/>
    <w:basedOn w:val="864"/>
    <w:next w:val="864"/>
    <w:link w:val="70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03">
    <w:name w:val="Heading 6 Char"/>
    <w:basedOn w:val="865"/>
    <w:link w:val="702"/>
    <w:uiPriority w:val="9"/>
    <w:rPr>
      <w:rFonts w:ascii="Arial" w:hAnsi="Arial" w:cs="Arial" w:eastAsia="Arial"/>
      <w:b/>
      <w:bCs/>
      <w:sz w:val="22"/>
      <w:szCs w:val="22"/>
    </w:rPr>
  </w:style>
  <w:style w:type="paragraph" w:styleId="704">
    <w:name w:val="Heading 7"/>
    <w:basedOn w:val="864"/>
    <w:next w:val="864"/>
    <w:link w:val="70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05">
    <w:name w:val="Heading 7 Char"/>
    <w:basedOn w:val="865"/>
    <w:link w:val="70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6">
    <w:name w:val="Heading 8"/>
    <w:basedOn w:val="864"/>
    <w:next w:val="864"/>
    <w:link w:val="70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07">
    <w:name w:val="Heading 8 Char"/>
    <w:basedOn w:val="865"/>
    <w:link w:val="706"/>
    <w:uiPriority w:val="9"/>
    <w:rPr>
      <w:rFonts w:ascii="Arial" w:hAnsi="Arial" w:cs="Arial" w:eastAsia="Arial"/>
      <w:i/>
      <w:iCs/>
      <w:sz w:val="22"/>
      <w:szCs w:val="22"/>
    </w:rPr>
  </w:style>
  <w:style w:type="paragraph" w:styleId="708">
    <w:name w:val="Heading 9"/>
    <w:basedOn w:val="864"/>
    <w:next w:val="864"/>
    <w:link w:val="7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9">
    <w:name w:val="Heading 9 Char"/>
    <w:basedOn w:val="865"/>
    <w:link w:val="708"/>
    <w:uiPriority w:val="9"/>
    <w:rPr>
      <w:rFonts w:ascii="Arial" w:hAnsi="Arial" w:cs="Arial" w:eastAsia="Arial"/>
      <w:i/>
      <w:iCs/>
      <w:sz w:val="21"/>
      <w:szCs w:val="21"/>
    </w:rPr>
  </w:style>
  <w:style w:type="paragraph" w:styleId="710">
    <w:name w:val="Title"/>
    <w:basedOn w:val="864"/>
    <w:next w:val="864"/>
    <w:link w:val="7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11">
    <w:name w:val="Title Char"/>
    <w:basedOn w:val="865"/>
    <w:link w:val="710"/>
    <w:uiPriority w:val="10"/>
    <w:rPr>
      <w:sz w:val="48"/>
      <w:szCs w:val="48"/>
    </w:rPr>
  </w:style>
  <w:style w:type="paragraph" w:styleId="712">
    <w:name w:val="Subtitle"/>
    <w:basedOn w:val="864"/>
    <w:next w:val="864"/>
    <w:link w:val="713"/>
    <w:qFormat/>
    <w:uiPriority w:val="11"/>
    <w:rPr>
      <w:sz w:val="24"/>
      <w:szCs w:val="24"/>
    </w:rPr>
    <w:pPr>
      <w:spacing w:after="200" w:before="200"/>
    </w:pPr>
  </w:style>
  <w:style w:type="character" w:styleId="713">
    <w:name w:val="Subtitle Char"/>
    <w:basedOn w:val="865"/>
    <w:link w:val="712"/>
    <w:uiPriority w:val="11"/>
    <w:rPr>
      <w:sz w:val="24"/>
      <w:szCs w:val="24"/>
    </w:rPr>
  </w:style>
  <w:style w:type="paragraph" w:styleId="714">
    <w:name w:val="Quote"/>
    <w:basedOn w:val="864"/>
    <w:next w:val="864"/>
    <w:link w:val="715"/>
    <w:qFormat/>
    <w:uiPriority w:val="29"/>
    <w:rPr>
      <w:i/>
    </w:rPr>
    <w:pPr>
      <w:ind w:left="720" w:right="720"/>
    </w:p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4"/>
    <w:next w:val="864"/>
    <w:link w:val="71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5"/>
    <w:link w:val="870"/>
    <w:uiPriority w:val="99"/>
  </w:style>
  <w:style w:type="character" w:styleId="719">
    <w:name w:val="Footer Char"/>
    <w:basedOn w:val="865"/>
    <w:link w:val="872"/>
    <w:uiPriority w:val="99"/>
  </w:style>
  <w:style w:type="character" w:styleId="720">
    <w:name w:val="Caption Char"/>
    <w:basedOn w:val="868"/>
    <w:link w:val="872"/>
    <w:uiPriority w:val="99"/>
  </w:style>
  <w:style w:type="table" w:styleId="721">
    <w:name w:val="Table Grid Light"/>
    <w:basedOn w:val="86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9">
    <w:name w:val="Grid Table 4 - Accent 1"/>
    <w:basedOn w:val="8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50">
    <w:name w:val="Grid Table 4 - Accent 2"/>
    <w:basedOn w:val="8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1">
    <w:name w:val="Grid Table 4 - Accent 3"/>
    <w:basedOn w:val="8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52">
    <w:name w:val="Grid Table 4 - Accent 4"/>
    <w:basedOn w:val="8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53">
    <w:name w:val="Grid Table 4 - Accent 5"/>
    <w:basedOn w:val="8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54">
    <w:name w:val="Grid Table 4 - Accent 6"/>
    <w:basedOn w:val="8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55">
    <w:name w:val="Grid Table 5 Dark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56">
    <w:name w:val="Grid Table 5 Dark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57">
    <w:name w:val="Grid Table 5 Dark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58">
    <w:name w:val="Grid Table 5 Dark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59">
    <w:name w:val="Grid Table 5 Dark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60">
    <w:name w:val="Grid Table 5 Dark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61">
    <w:name w:val="Grid Table 5 Dark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62">
    <w:name w:val="Grid Table 6 Colorful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84">
    <w:name w:val="List Table 2 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85">
    <w:name w:val="List Table 2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86">
    <w:name w:val="List Table 2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87">
    <w:name w:val="List Table 2 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8">
    <w:name w:val="List Table 2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9">
    <w:name w:val="List Table 2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90">
    <w:name w:val="List Table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12">
    <w:name w:val="List Table 6 Colorful 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13">
    <w:name w:val="List Table 6 Colorful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14">
    <w:name w:val="List Table 6 Colorful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15">
    <w:name w:val="List Table 6 Colorful 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16">
    <w:name w:val="List Table 6 Colorful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17">
    <w:name w:val="List Table 6 Colorful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8">
    <w:name w:val="List Table 7 Colorful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26">
    <w:name w:val="Lined - Accent 1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27">
    <w:name w:val="Lined - Accent 2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28">
    <w:name w:val="Lined - Accent 3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29">
    <w:name w:val="Lined - Accent 4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30">
    <w:name w:val="Lined - Accent 5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31">
    <w:name w:val="Lined - Accent 6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32">
    <w:name w:val="Bordered &amp; Lined - Accent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33">
    <w:name w:val="Bordered &amp; Lined - Accent 1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34">
    <w:name w:val="Bordered &amp; Lined - Accent 2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35">
    <w:name w:val="Bordered &amp; Lined - Accent 3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36">
    <w:name w:val="Bordered &amp; Lined - Accent 4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37">
    <w:name w:val="Bordered &amp; Lined - Accent 5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38">
    <w:name w:val="Bordered &amp; Lined - Accent 6"/>
    <w:basedOn w:val="8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39">
    <w:name w:val="Bordered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40">
    <w:name w:val="Bordered - Accent 1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41">
    <w:name w:val="Bordered - Accent 2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42">
    <w:name w:val="Bordered - Accent 3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43">
    <w:name w:val="Bordered - Accent 4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44">
    <w:name w:val="Bordered - Accent 5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45">
    <w:name w:val="Bordered - Accent 6"/>
    <w:basedOn w:val="8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rPr>
      <w:sz w:val="18"/>
    </w:rPr>
    <w:pPr>
      <w:spacing w:lineRule="auto" w:line="240" w:after="40"/>
    </w:p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5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rPr>
      <w:sz w:val="20"/>
    </w:rPr>
    <w:pPr>
      <w:spacing w:lineRule="auto" w:line="240" w:after="0"/>
    </w:p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5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rPr>
      <w:rFonts w:ascii="Times New Roman" w:hAnsi="Times New Roman" w:cs="Times New Roman" w:eastAsia="Calibri"/>
      <w:sz w:val="24"/>
      <w:szCs w:val="24"/>
      <w:lang w:eastAsia="ru-RU"/>
    </w:rPr>
    <w:pPr>
      <w:spacing w:lineRule="auto" w:line="240" w:after="0"/>
    </w:p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Caption"/>
    <w:basedOn w:val="864"/>
    <w:next w:val="864"/>
    <w:qFormat/>
    <w:rPr>
      <w:b/>
      <w:bCs/>
      <w:color w:val="000000"/>
      <w:spacing w:val="-5"/>
      <w:sz w:val="26"/>
      <w:szCs w:val="26"/>
    </w:rPr>
    <w:pPr>
      <w:ind w:left="4003"/>
      <w:spacing w:lineRule="exact" w:line="391"/>
      <w:shd w:val="clear" w:fill="FFFFFF" w:color="auto"/>
      <w:widowControl w:val="off"/>
    </w:pPr>
  </w:style>
  <w:style w:type="table" w:styleId="869">
    <w:name w:val="Table Grid"/>
    <w:basedOn w:val="866"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  <w:widowControl w:val="off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0">
    <w:name w:val="Header"/>
    <w:basedOn w:val="864"/>
    <w:link w:val="871"/>
    <w:rPr>
      <w:rFonts w:eastAsia="Times New Roman"/>
      <w:sz w:val="26"/>
      <w:szCs w:val="26"/>
    </w:rPr>
    <w:pPr>
      <w:tabs>
        <w:tab w:val="center" w:pos="4677" w:leader="none"/>
        <w:tab w:val="right" w:pos="9355" w:leader="none"/>
      </w:tabs>
    </w:pPr>
  </w:style>
  <w:style w:type="character" w:styleId="871" w:customStyle="1">
    <w:name w:val="Верхний колонтитул Знак"/>
    <w:basedOn w:val="865"/>
    <w:link w:val="870"/>
    <w:rPr>
      <w:rFonts w:ascii="Times New Roman" w:hAnsi="Times New Roman" w:cs="Times New Roman" w:eastAsia="Times New Roman"/>
      <w:sz w:val="26"/>
      <w:szCs w:val="26"/>
      <w:lang w:eastAsia="ru-RU"/>
    </w:rPr>
  </w:style>
  <w:style w:type="paragraph" w:styleId="872">
    <w:name w:val="Footer"/>
    <w:basedOn w:val="864"/>
    <w:link w:val="873"/>
    <w:pPr>
      <w:tabs>
        <w:tab w:val="center" w:pos="4677" w:leader="none"/>
        <w:tab w:val="right" w:pos="9355" w:leader="none"/>
      </w:tabs>
    </w:pPr>
  </w:style>
  <w:style w:type="character" w:styleId="873" w:customStyle="1">
    <w:name w:val="Нижний колонтитул Знак"/>
    <w:basedOn w:val="865"/>
    <w:link w:val="872"/>
    <w:rPr>
      <w:rFonts w:ascii="Times New Roman" w:hAnsi="Times New Roman" w:cs="Times New Roman" w:eastAsia="Calibri"/>
      <w:sz w:val="24"/>
      <w:szCs w:val="24"/>
      <w:lang w:eastAsia="ru-RU"/>
    </w:rPr>
  </w:style>
  <w:style w:type="character" w:styleId="874">
    <w:name w:val="page number"/>
    <w:basedOn w:val="865"/>
  </w:style>
  <w:style w:type="paragraph" w:styleId="875" w:customStyle="1">
    <w:name w:val="ConsPlusTitle"/>
    <w:uiPriority w:val="99"/>
    <w:rPr>
      <w:rFonts w:ascii="Arial" w:hAnsi="Arial" w:cs="Arial" w:eastAsia="Calibri"/>
      <w:b/>
      <w:bCs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876">
    <w:name w:val="No Spacing"/>
    <w:qFormat/>
    <w:uiPriority w:val="1"/>
    <w:rPr>
      <w:rFonts w:eastAsiaTheme="minorEastAsia"/>
      <w:lang w:eastAsia="ru-RU"/>
    </w:rPr>
    <w:pPr>
      <w:spacing w:lineRule="auto" w:line="240" w:after="0"/>
    </w:pPr>
  </w:style>
  <w:style w:type="paragraph" w:styleId="877">
    <w:name w:val="List Paragraph"/>
    <w:basedOn w:val="864"/>
    <w:qFormat/>
    <w:uiPriority w:val="34"/>
    <w:pPr>
      <w:contextualSpacing w:val="true"/>
      <w:ind w:left="720"/>
    </w:pPr>
  </w:style>
  <w:style w:type="paragraph" w:styleId="878" w:customStyle="1">
    <w:name w:val="Знак Char Знак Знак Знак Знак Знак Знак Знак"/>
    <w:basedOn w:val="864"/>
    <w:rPr>
      <w:rFonts w:ascii="Verdana" w:hAnsi="Verdana" w:cs="Verdana" w:eastAsia="Times New Roman"/>
      <w:sz w:val="20"/>
      <w:szCs w:val="20"/>
      <w:lang w:val="en-US" w:eastAsia="en-US"/>
    </w:rPr>
    <w:pPr>
      <w:jc w:val="both"/>
      <w:spacing w:lineRule="exact" w:line="240" w:after="100" w:afterAutospacing="1" w:before="100" w:beforeAutospacing="1"/>
      <w:tabs>
        <w:tab w:val="num" w:pos="360" w:leader="none"/>
      </w:tabs>
    </w:pPr>
  </w:style>
  <w:style w:type="paragraph" w:styleId="879">
    <w:name w:val="Normal (Web)"/>
    <w:basedOn w:val="864"/>
    <w:pPr>
      <w:spacing w:after="100" w:afterAutospacing="1" w:before="100" w:beforeAutospacing="1"/>
    </w:pPr>
  </w:style>
  <w:style w:type="paragraph" w:styleId="880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881" w:customStyle="1">
    <w:name w:val="Основной текст (2)"/>
    <w:basedOn w:val="864"/>
    <w:rPr>
      <w:rFonts w:eastAsia="Times New Roman"/>
      <w:sz w:val="28"/>
      <w:szCs w:val="28"/>
      <w:lang w:eastAsia="zh-CN"/>
    </w:rPr>
    <w:pPr>
      <w:spacing w:lineRule="exact" w:line="391" w:after="1080"/>
      <w:shd w:val="clear" w:fill="FFFFFF" w:color="auto"/>
      <w:widowControl w:val="off"/>
    </w:pPr>
  </w:style>
  <w:style w:type="paragraph" w:styleId="882">
    <w:name w:val="Balloon Text"/>
    <w:basedOn w:val="864"/>
    <w:link w:val="883"/>
    <w:uiPriority w:val="99"/>
    <w:semiHidden/>
    <w:unhideWhenUsed/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basedOn w:val="865"/>
    <w:link w:val="882"/>
    <w:uiPriority w:val="99"/>
    <w:semiHidden/>
    <w:rPr>
      <w:rFonts w:ascii="Tahoma" w:hAnsi="Tahoma" w:cs="Tahoma" w:eastAsia="Calibri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6A97C82-C6EA-4DF4-8788-F9B15776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42</cp:revision>
  <dcterms:created xsi:type="dcterms:W3CDTF">2024-08-12T12:58:00Z</dcterms:created>
  <dcterms:modified xsi:type="dcterms:W3CDTF">2025-12-16T07:23:00Z</dcterms:modified>
</cp:coreProperties>
</file>