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Arial" w:hAnsi="Arial" w:cs="Arial"/>
          <w:i w:val="false"/>
          <w:spacing w:val="20"/>
          <w:sz w:val="20"/>
          <w:szCs w:val="20"/>
        </w:rPr>
      </w:pPr>
      <w:r>
        <w:rPr>
          <w:rFonts w:ascii="Arial" w:hAnsi="Arial" w:cs="Arial"/>
          <w:i w:val="false"/>
          <w:spacing w:val="20"/>
          <w:sz w:val="20"/>
          <w:szCs w:val="20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-62230</wp:posOffset>
                </wp:positionV>
                <wp:extent cx="802005" cy="752475"/>
                <wp:effectExtent l="10160" t="12065" r="6985" b="6985"/>
                <wp:wrapNone/>
                <wp:docPr id="1" name="Поле 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532563" cy="648119"/>
                                      <wp:effectExtent l="0" t="0" r="1270" b="0"/>
                                      <wp:docPr id="2" name="Рисунок 2" descr="C:\Users\n.didenko\Desktop\Бланки новые\БЛАНКИ - 2020 год\герб_1.png" hidden="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C:\Users\n.didenko\Desktop\Бланки новые\БЛАНКИ - 2020 год\герб_1.png" hidden="0"/>
                                              <pic:cNvPicPr>
                                                <a:picLocks noChangeAspect="1"/>
                                              </pic:cNvPicPr>
                                              <pic:nvPr isPhoto="0" userDrawn="0"/>
                                            </pic:nvPicPr>
                                            <pic:blipFill>
                                              <a:blip r:embed="rId9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39525" cy="65659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mso-wrap-distance-left:0.0pt;mso-wrap-distance-top:0.0pt;mso-wrap-distance-right:0.0pt;mso-wrap-distance-bottom:0.0pt;width:41.9pt;height:51.0pt;" stroked="f" strokeweight="0.75pt">
                                      <v:path textboxrect="0,0,0,0"/>
                                      <v:imagedata r:id="rId9" o:title=""/>
                                    </v:shape>
                                  </w:pict>
                                </mc:Fallback>
                              </mc:AlternateContent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1" style="position:absolute;mso-wrap-distance-left:9.0pt;mso-wrap-distance-top:0.0pt;mso-wrap-distance-right:9.0pt;mso-wrap-distance-bottom:0.0pt;z-index:251659264;o:allowoverlap:true;o:allowincell:true;mso-position-horizontal-relative:text;margin-left:202.2pt;mso-position-horizontal:absolute;mso-position-vertical-relative:text;margin-top:-4.9pt;mso-position-vertical:absolute;width:63.1pt;height:59.2pt;v-text-anchor:top;" coordsize="100000,100000" path="" fillcolor="#FFFFFF" strokecolor="#FFFFFF" strokeweight="0.75pt">
                <v:path textboxrect="0,0,0,0"/>
                <v:textbox>
                  <w:txbxContent>
                    <w:p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532563" cy="648119"/>
                                <wp:effectExtent l="0" t="0" r="1270" b="0"/>
                                <wp:docPr id="2" name="Рисунок 2" descr="C:\Users\n.didenko\Desktop\Бланки новые\БЛАНКИ - 2020 год\герб_1.png" hidden="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n.didenko\Desktop\Бланки новые\БЛАНКИ - 2020 год\герб_1.png" hidden="0"/>
                                        <pic:cNvPicPr>
                                          <a:picLocks noChangeAspect="1"/>
                                        </pic:cNvPicPr>
                                        <pic:nvPr isPhoto="0" userDrawn="0"/>
                                      </pic:nvPicPr>
                                      <pic:blipFill>
                                        <a:blip r:embed="rId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39525" cy="65659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mso-wrap-distance-left:0.0pt;mso-wrap-distance-top:0.0pt;mso-wrap-distance-right:0.0pt;mso-wrap-distance-bottom:0.0pt;width:41.9pt;height:51.0pt;" stroked="f" strokeweight="0.75pt">
                                <v:path textboxrect="0,0,0,0"/>
                                <v:imagedata r:id="rId9" o:title=""/>
                              </v:shape>
                            </w:pict>
                          </mc:Fallback>
                        </mc:AlternateConten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jc w:val="center"/>
        <w:rPr>
          <w:rFonts w:ascii="Arial" w:hAnsi="Arial" w:cs="Arial"/>
          <w:i w:val="false"/>
          <w:spacing w:val="20"/>
          <w:sz w:val="20"/>
          <w:szCs w:val="20"/>
        </w:rPr>
      </w:pPr>
      <w:r>
        <w:rPr>
          <w:rFonts w:ascii="Arial" w:hAnsi="Arial" w:cs="Arial"/>
          <w:i w:val="false"/>
          <w:spacing w:val="20"/>
          <w:sz w:val="20"/>
          <w:szCs w:val="20"/>
        </w:rPr>
      </w:r>
      <w:r/>
    </w:p>
    <w:p>
      <w:pPr>
        <w:jc w:val="center"/>
        <w:rPr>
          <w:rFonts w:ascii="Arial" w:hAnsi="Arial" w:cs="Arial"/>
          <w:i w:val="false"/>
          <w:spacing w:val="20"/>
          <w:sz w:val="20"/>
          <w:szCs w:val="20"/>
        </w:rPr>
      </w:pPr>
      <w:r>
        <w:rPr>
          <w:rFonts w:ascii="Arial" w:hAnsi="Arial" w:cs="Arial"/>
          <w:i w:val="false"/>
          <w:spacing w:val="20"/>
          <w:sz w:val="20"/>
          <w:szCs w:val="20"/>
        </w:rPr>
      </w:r>
      <w:r/>
    </w:p>
    <w:p>
      <w:pPr>
        <w:jc w:val="center"/>
        <w:rPr>
          <w:rFonts w:ascii="Arial" w:hAnsi="Arial" w:cs="Arial"/>
          <w:i w:val="false"/>
          <w:spacing w:val="20"/>
          <w:sz w:val="20"/>
          <w:szCs w:val="20"/>
        </w:rPr>
      </w:pPr>
      <w:r>
        <w:rPr>
          <w:rFonts w:ascii="Arial" w:hAnsi="Arial" w:cs="Arial"/>
          <w:i w:val="false"/>
          <w:spacing w:val="20"/>
          <w:sz w:val="20"/>
          <w:szCs w:val="20"/>
        </w:rPr>
      </w:r>
      <w:r/>
    </w:p>
    <w:p>
      <w:pPr>
        <w:jc w:val="center"/>
        <w:rPr>
          <w:rFonts w:ascii="Arial" w:hAnsi="Arial" w:cs="Arial"/>
          <w:i w:val="false"/>
          <w:spacing w:val="20"/>
          <w:sz w:val="20"/>
          <w:szCs w:val="20"/>
        </w:rPr>
      </w:pPr>
      <w:r>
        <w:rPr>
          <w:rFonts w:ascii="Arial" w:hAnsi="Arial" w:cs="Arial"/>
          <w:i w:val="false"/>
          <w:spacing w:val="20"/>
          <w:sz w:val="20"/>
          <w:szCs w:val="20"/>
        </w:rPr>
      </w:r>
      <w:r/>
    </w:p>
    <w:p>
      <w:pPr>
        <w:jc w:val="center"/>
        <w:rPr>
          <w:rFonts w:ascii="Arial" w:hAnsi="Arial" w:cs="Arial"/>
          <w:i w:val="false"/>
          <w:spacing w:val="20"/>
          <w:sz w:val="20"/>
          <w:szCs w:val="20"/>
        </w:rPr>
      </w:pPr>
      <w:r>
        <w:rPr>
          <w:rFonts w:ascii="Arial" w:hAnsi="Arial" w:cs="Arial"/>
          <w:i w:val="false"/>
          <w:spacing w:val="20"/>
          <w:sz w:val="20"/>
          <w:szCs w:val="20"/>
        </w:rPr>
        <w:t xml:space="preserve">БЕЛГОРОДСКАЯ ОБЛАСТЬ</w:t>
      </w:r>
      <w:r/>
    </w:p>
    <w:p>
      <w:pPr>
        <w:jc w:val="center"/>
        <w:rPr>
          <w:rFonts w:ascii="Arial" w:hAnsi="Arial" w:cs="Arial"/>
          <w:i w:val="false"/>
          <w:spacing w:val="0"/>
          <w:sz w:val="20"/>
          <w:szCs w:val="20"/>
        </w:rPr>
      </w:pPr>
      <w:r>
        <w:rPr>
          <w:rFonts w:ascii="Arial" w:hAnsi="Arial" w:cs="Arial"/>
          <w:i w:val="false"/>
          <w:spacing w:val="0"/>
          <w:sz w:val="20"/>
          <w:szCs w:val="20"/>
        </w:rPr>
      </w:r>
      <w:r/>
    </w:p>
    <w:p>
      <w:pPr>
        <w:jc w:val="center"/>
        <w:rPr>
          <w:rFonts w:ascii="Arial Narrow" w:hAnsi="Arial Narrow" w:cs="Arial"/>
          <w:i w:val="false"/>
          <w:spacing w:val="0"/>
          <w:sz w:val="40"/>
          <w:szCs w:val="40"/>
        </w:rPr>
      </w:pPr>
      <w:r>
        <w:rPr>
          <w:rFonts w:ascii="Arial Narrow" w:hAnsi="Arial Narrow" w:cs="Arial"/>
          <w:i w:val="false"/>
          <w:spacing w:val="0"/>
          <w:sz w:val="40"/>
          <w:szCs w:val="40"/>
        </w:rPr>
        <w:t xml:space="preserve">АДМИНИСТРАЦИЯ НОВООСКОЛЬСКОГО </w:t>
      </w:r>
      <w:r/>
    </w:p>
    <w:p>
      <w:pPr>
        <w:jc w:val="center"/>
        <w:rPr>
          <w:rFonts w:ascii="Arial Narrow" w:hAnsi="Arial Narrow" w:cs="Arial"/>
          <w:i w:val="false"/>
          <w:spacing w:val="0"/>
          <w:sz w:val="40"/>
          <w:szCs w:val="40"/>
        </w:rPr>
      </w:pPr>
      <w:r>
        <w:rPr>
          <w:rFonts w:ascii="Arial Narrow" w:hAnsi="Arial Narrow" w:cs="Arial"/>
          <w:i w:val="false"/>
          <w:spacing w:val="0"/>
          <w:sz w:val="40"/>
          <w:szCs w:val="40"/>
        </w:rPr>
        <w:t xml:space="preserve">МУНИ</w:t>
      </w:r>
      <w:r>
        <w:rPr>
          <w:rFonts w:ascii="Arial Narrow" w:hAnsi="Arial Narrow" w:cs="Arial"/>
          <w:i w:val="false"/>
          <w:spacing w:val="0"/>
          <w:sz w:val="40"/>
          <w:szCs w:val="40"/>
        </w:rPr>
        <w:t xml:space="preserve">ЦИ</w:t>
      </w:r>
      <w:r>
        <w:rPr>
          <w:rFonts w:ascii="Arial Narrow" w:hAnsi="Arial Narrow" w:cs="Arial"/>
          <w:i w:val="false"/>
          <w:spacing w:val="0"/>
          <w:sz w:val="40"/>
          <w:szCs w:val="40"/>
        </w:rPr>
        <w:t xml:space="preserve">ПАЛЬНОГО </w:t>
      </w:r>
      <w:r>
        <w:rPr>
          <w:rFonts w:ascii="Arial Narrow" w:hAnsi="Arial Narrow" w:cs="Arial"/>
          <w:i w:val="false"/>
          <w:spacing w:val="0"/>
          <w:sz w:val="40"/>
          <w:szCs w:val="40"/>
        </w:rPr>
        <w:t xml:space="preserve">ОКРУГА </w:t>
      </w:r>
      <w:r>
        <w:rPr>
          <w:rFonts w:ascii="Arial Narrow" w:hAnsi="Arial Narrow" w:cs="Arial"/>
          <w:i w:val="false"/>
          <w:spacing w:val="0"/>
          <w:sz w:val="40"/>
          <w:szCs w:val="40"/>
        </w:rPr>
        <w:t xml:space="preserve">БЕЛГОРОДСКОЙ ОБЛАСТИ</w:t>
      </w:r>
      <w:r/>
    </w:p>
    <w:p>
      <w:pPr>
        <w:jc w:val="center"/>
        <w:rPr>
          <w:rFonts w:ascii="Arial Narrow" w:hAnsi="Arial Narrow" w:cs="Arial"/>
          <w:i w:val="false"/>
          <w:spacing w:val="0"/>
          <w:sz w:val="16"/>
          <w:szCs w:val="16"/>
        </w:rPr>
      </w:pPr>
      <w:r>
        <w:rPr>
          <w:rFonts w:ascii="Arial Narrow" w:hAnsi="Arial Narrow" w:cs="Arial"/>
          <w:i w:val="false"/>
          <w:spacing w:val="0"/>
          <w:sz w:val="16"/>
          <w:szCs w:val="16"/>
        </w:rPr>
      </w:r>
      <w:r/>
    </w:p>
    <w:p>
      <w:pPr>
        <w:jc w:val="center"/>
        <w:rPr>
          <w:rFonts w:ascii="Arial" w:hAnsi="Arial" w:cs="Arial"/>
          <w:b w:val="false"/>
          <w:i w:val="false"/>
          <w:spacing w:val="0"/>
          <w:sz w:val="32"/>
          <w:szCs w:val="32"/>
        </w:rPr>
      </w:pPr>
      <w:r>
        <w:rPr>
          <w:rFonts w:ascii="Arial" w:hAnsi="Arial" w:cs="Arial"/>
          <w:b w:val="false"/>
          <w:i w:val="false"/>
          <w:spacing w:val="0"/>
          <w:sz w:val="32"/>
          <w:szCs w:val="32"/>
        </w:rPr>
        <w:t xml:space="preserve">П</w:t>
      </w:r>
      <w:r>
        <w:rPr>
          <w:rFonts w:ascii="Arial" w:hAnsi="Arial" w:cs="Arial"/>
          <w:b w:val="false"/>
          <w:i w:val="false"/>
          <w:spacing w:val="0"/>
          <w:sz w:val="32"/>
          <w:szCs w:val="32"/>
        </w:rPr>
        <w:t xml:space="preserve"> О С Т А Н О В Л Е Н И Е</w:t>
      </w:r>
      <w:r/>
    </w:p>
    <w:p>
      <w:pPr>
        <w:jc w:val="center"/>
        <w:rPr>
          <w:rFonts w:ascii="Arial" w:hAnsi="Arial" w:cs="Arial"/>
          <w:b w:val="false"/>
          <w:i w:val="false"/>
          <w:spacing w:val="0"/>
          <w:sz w:val="16"/>
          <w:szCs w:val="16"/>
        </w:rPr>
      </w:pPr>
      <w:r>
        <w:rPr>
          <w:rFonts w:ascii="Arial" w:hAnsi="Arial" w:cs="Arial"/>
          <w:b w:val="false"/>
          <w:i w:val="false"/>
          <w:spacing w:val="0"/>
          <w:sz w:val="16"/>
          <w:szCs w:val="16"/>
        </w:rPr>
      </w:r>
      <w:r/>
    </w:p>
    <w:p>
      <w:pPr>
        <w:jc w:val="center"/>
        <w:rPr>
          <w:rFonts w:ascii="Arial" w:hAnsi="Arial" w:cs="Arial"/>
          <w:i w:val="false"/>
          <w:spacing w:val="0"/>
          <w:sz w:val="17"/>
          <w:szCs w:val="17"/>
        </w:rPr>
      </w:pPr>
      <w:r>
        <w:rPr>
          <w:rFonts w:ascii="Arial" w:hAnsi="Arial" w:cs="Arial"/>
          <w:i w:val="false"/>
          <w:spacing w:val="0"/>
          <w:sz w:val="17"/>
          <w:szCs w:val="17"/>
        </w:rPr>
        <w:t xml:space="preserve">Новый Оскол</w:t>
      </w:r>
      <w:r/>
    </w:p>
    <w:p>
      <w:pPr>
        <w:jc w:val="center"/>
        <w:rPr>
          <w:rFonts w:ascii="Arial" w:hAnsi="Arial" w:cs="Arial"/>
          <w:i w:val="false"/>
          <w:spacing w:val="0"/>
          <w:sz w:val="17"/>
          <w:szCs w:val="17"/>
        </w:rPr>
      </w:pPr>
      <w:r/>
      <w:bookmarkStart w:id="0" w:name="_GoBack"/>
      <w:r/>
      <w:bookmarkEnd w:id="0"/>
      <w:r/>
      <w:r/>
    </w:p>
    <w:p>
      <w:pPr>
        <w:jc w:val="center"/>
        <w:rPr>
          <w:rFonts w:ascii="Arial" w:hAnsi="Arial" w:cs="Arial"/>
          <w:i w:val="false"/>
          <w:spacing w:val="0"/>
          <w:sz w:val="18"/>
          <w:szCs w:val="18"/>
        </w:rPr>
      </w:pPr>
      <w:r>
        <w:rPr>
          <w:rFonts w:ascii="Arial" w:hAnsi="Arial" w:cs="Arial"/>
          <w:i w:val="false"/>
          <w:spacing w:val="0"/>
          <w:sz w:val="18"/>
          <w:szCs w:val="18"/>
        </w:rPr>
        <w:t xml:space="preserve">«____»  ________________________ 20__ г.                                                                                     № ___________</w:t>
      </w:r>
      <w:r/>
    </w:p>
    <w:p>
      <w:pPr>
        <w:jc w:val="center"/>
        <w:rPr>
          <w:rFonts w:ascii="Arial" w:hAnsi="Arial" w:cs="Arial"/>
          <w:i w:val="false"/>
          <w:spacing w:val="0"/>
          <w:sz w:val="17"/>
          <w:szCs w:val="17"/>
        </w:rPr>
      </w:pPr>
      <w:r>
        <w:rPr>
          <w:rFonts w:ascii="Arial" w:hAnsi="Arial" w:cs="Arial"/>
          <w:i w:val="false"/>
          <w:spacing w:val="0"/>
          <w:sz w:val="17"/>
          <w:szCs w:val="17"/>
        </w:rPr>
      </w:r>
      <w:r/>
    </w:p>
    <w:p>
      <w:pPr>
        <w:ind w:left="540"/>
        <w:tabs>
          <w:tab w:val="left" w:pos="3600" w:leader="none"/>
        </w:tabs>
        <w:rPr>
          <w:rFonts w:ascii="Times New Roman" w:hAnsi="Times New Roman"/>
          <w:b w:val="false"/>
          <w:bCs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</w:rPr>
      </w:r>
      <w:r/>
    </w:p>
    <w:p>
      <w:pPr>
        <w:tabs>
          <w:tab w:val="left" w:pos="3600" w:leader="none"/>
        </w:tabs>
        <w:rPr>
          <w:rFonts w:ascii="Times New Roman" w:hAnsi="Times New Roman"/>
          <w:b w:val="false"/>
          <w:bCs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</w:rPr>
      </w:r>
      <w:r/>
    </w:p>
    <w:tbl>
      <w:tblPr>
        <w:tblStyle w:val="46"/>
        <w:tblW w:w="0" w:type="auto"/>
        <w:tblBorders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insideV w:val="none" w:color="000000" w:sz="0" w:space="0"/>
          <w:insideH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3935"/>
      </w:tblGrid>
      <w:tr>
        <w:trPr/>
        <w:tc>
          <w:tcPr>
            <w:tcW w:w="5068" w:type="dxa"/>
            <w:textDirection w:val="lrTb"/>
            <w:noWrap w:val="false"/>
          </w:tcPr>
          <w:p>
            <w:pPr>
              <w:pStyle w:val="31"/>
              <w:tabs>
                <w:tab w:val="center" w:pos="2355" w:leader="none"/>
                <w:tab w:val="right" w:pos="4711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z w:val="27"/>
                <w:szCs w:val="28"/>
              </w:rPr>
              <w:t xml:space="preserve">   переименовании   </w:t>
            </w:r>
            <w:r>
              <w:rPr>
                <w:rFonts w:ascii="Times New Roman" w:hAnsi="Times New Roman" w:cs="Times New Roman"/>
                <w:b/>
                <w:sz w:val="27"/>
                <w:szCs w:val="28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b/>
                <w:sz w:val="27"/>
                <w:szCs w:val="28"/>
              </w:rPr>
            </w:r>
            <w:r/>
          </w:p>
          <w:p>
            <w:pPr>
              <w:pStyle w:val="31"/>
              <w:tabs>
                <w:tab w:val="center" w:pos="2355" w:leader="none"/>
                <w:tab w:val="right" w:pos="4711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8"/>
              </w:rPr>
              <w:t xml:space="preserve">казенного учреждения «Административно - </w:t>
            </w:r>
            <w:r>
              <w:rPr>
                <w:rFonts w:ascii="Times New Roman" w:hAnsi="Times New Roman" w:cs="Times New Roman"/>
                <w:b/>
                <w:sz w:val="27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7"/>
                <w:szCs w:val="28"/>
              </w:rPr>
              <w:t xml:space="preserve">хозяйственный   центр   обеспечения деятельности   органов   местного самоуправления   </w:t>
            </w:r>
            <w:r>
              <w:rPr>
                <w:rFonts w:ascii="Times New Roman" w:hAnsi="Times New Roman" w:cs="Times New Roman"/>
                <w:b/>
                <w:sz w:val="27"/>
                <w:szCs w:val="28"/>
              </w:rPr>
              <w:t xml:space="preserve">Новооскольского</w:t>
            </w:r>
            <w:r>
              <w:rPr>
                <w:rFonts w:ascii="Times New Roman" w:hAnsi="Times New Roman" w:cs="Times New Roman"/>
                <w:b/>
                <w:sz w:val="27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7"/>
                <w:szCs w:val="28"/>
              </w:rPr>
              <w:t xml:space="preserve"> городского  округа</w:t>
            </w:r>
            <w:r>
              <w:rPr>
                <w:rFonts w:ascii="Times New Roman" w:hAnsi="Times New Roman" w:cs="Times New Roman"/>
                <w:b/>
                <w:sz w:val="27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27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7"/>
                <w:szCs w:val="28"/>
              </w:rPr>
            </w:r>
            <w:r/>
          </w:p>
          <w:p>
            <w:pPr>
              <w:pStyle w:val="31"/>
              <w:tabs>
                <w:tab w:val="center" w:pos="2355" w:leader="none"/>
                <w:tab w:val="right" w:pos="4711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  <w:p>
            <w:pPr>
              <w:pStyle w:val="31"/>
              <w:tabs>
                <w:tab w:val="center" w:pos="2355" w:leader="none"/>
                <w:tab w:val="right" w:pos="4711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0"/>
                <w:sz w:val="18"/>
                <w:szCs w:val="18"/>
              </w:rPr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</w:r>
            <w:r/>
          </w:p>
        </w:tc>
        <w:tc>
          <w:tcPr>
            <w:tcW w:w="3935" w:type="dxa"/>
            <w:textDirection w:val="lrTb"/>
            <w:noWrap w:val="false"/>
          </w:tcPr>
          <w:p>
            <w:pPr>
              <w:pStyle w:val="31"/>
              <w:jc w:val="right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pacing w:val="20"/>
                <w:sz w:val="18"/>
                <w:szCs w:val="18"/>
              </w:rPr>
            </w:r>
            <w:r>
              <w:rPr>
                <w:rFonts w:ascii="Arial" w:hAnsi="Arial" w:cs="Arial"/>
                <w:color w:val="FFFFFF"/>
                <w:spacing w:val="20"/>
                <w:sz w:val="18"/>
                <w:szCs w:val="18"/>
              </w:rPr>
            </w:r>
            <w:r/>
          </w:p>
        </w:tc>
      </w:tr>
    </w:tbl>
    <w:p>
      <w:pPr>
        <w:pStyle w:val="31"/>
        <w:jc w:val="right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  <w:spacing w:val="20"/>
          <w:sz w:val="18"/>
          <w:szCs w:val="18"/>
        </w:rPr>
      </w:r>
      <w:r>
        <w:rPr>
          <w:rFonts w:ascii="Arial" w:hAnsi="Arial" w:cs="Arial"/>
          <w:color w:val="FFFFFF"/>
          <w:spacing w:val="20"/>
          <w:sz w:val="18"/>
          <w:szCs w:val="18"/>
        </w:rPr>
      </w:r>
      <w:r/>
    </w:p>
    <w:p>
      <w:pPr>
        <w:pStyle w:val="31"/>
        <w:ind w:left="0" w:right="0"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В соответствии с 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Федеральным законом от 12 января 1996 года № 7-ФЗ            «О некоммерческих организациях», 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Федеральным законом от 6 октября 2003 года   № 131-ФЗ «Об общих принципах организации местного самоуправления 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               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в Российской Федерации», Федеральным законом от 08 августа 2001 года 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            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№ 129-ФЗ «О государственной регистрации юридических лиц и индивидуальных предпринимателей», законом Белгородской области от 10 июня 2024 года 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           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№ 373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«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О внесении изменений в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закон Белгородской области «Об установлении границ муниципальных образований и наделении их статусом городского, сельского поселения, городского округа, муниципального района»,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решением Совета депутатов 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Новооскольского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городского округа от 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24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сентября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2024 года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  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№ 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153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«О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б утверждении структуры администрации 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Новооскольского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муниципального округа»,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У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ставом 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Новооскольского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муниципального округа Белгородской области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7"/>
          <w:szCs w:val="28"/>
          <w:lang w:eastAsia="ru-RU"/>
        </w:rPr>
        <w:t xml:space="preserve">п</w:t>
      </w:r>
      <w:r>
        <w:rPr>
          <w:rFonts w:ascii="Times New Roman" w:hAnsi="Times New Roman" w:cs="Times New Roman"/>
          <w:b/>
          <w:sz w:val="27"/>
          <w:szCs w:val="28"/>
          <w:lang w:eastAsia="ru-RU"/>
        </w:rPr>
        <w:t xml:space="preserve"> о с т а н о в л я ю:</w:t>
      </w:r>
      <w:r>
        <w:rPr>
          <w:rFonts w:ascii="Times New Roman" w:hAnsi="Times New Roman" w:cs="Times New Roman"/>
          <w:b/>
          <w:sz w:val="27"/>
          <w:szCs w:val="28"/>
          <w:lang w:eastAsia="ru-RU"/>
        </w:rPr>
      </w:r>
      <w:r>
        <w:rPr>
          <w:rFonts w:ascii="Times New Roman" w:hAnsi="Times New Roman" w:cs="Times New Roman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sz w:val="27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7"/>
          <w:szCs w:val="28"/>
          <w:lang w:eastAsia="ru-RU"/>
        </w:rPr>
        <w:t xml:space="preserve">Переименовать муниципальное казенное учреждение «Административно-хозяйственный центр обеспечения деятельности органов местного самоуправления </w:t>
      </w:r>
      <w:r>
        <w:rPr>
          <w:rFonts w:ascii="Times New Roman" w:hAnsi="Times New Roman" w:cs="Times New Roman"/>
          <w:sz w:val="27"/>
          <w:szCs w:val="28"/>
          <w:lang w:eastAsia="ru-RU"/>
        </w:rPr>
        <w:t xml:space="preserve">Новооскольского</w:t>
      </w:r>
      <w:r>
        <w:rPr>
          <w:rFonts w:ascii="Times New Roman" w:hAnsi="Times New Roman" w:cs="Times New Roman"/>
          <w:sz w:val="27"/>
          <w:szCs w:val="28"/>
          <w:lang w:eastAsia="ru-RU"/>
        </w:rPr>
        <w:t xml:space="preserve"> городского округа»  в муниципальное казенное учреждение «Административно-хозяйственный центр обеспечения деятельности органов местного самоуправления </w:t>
      </w:r>
      <w:r>
        <w:rPr>
          <w:rFonts w:ascii="Times New Roman" w:hAnsi="Times New Roman" w:cs="Times New Roman"/>
          <w:sz w:val="27"/>
          <w:szCs w:val="28"/>
          <w:lang w:eastAsia="ru-RU"/>
        </w:rPr>
        <w:t xml:space="preserve">Новооскольского</w:t>
      </w:r>
      <w:r>
        <w:rPr>
          <w:rFonts w:ascii="Times New Roman" w:hAnsi="Times New Roman" w:cs="Times New Roman"/>
          <w:sz w:val="27"/>
          <w:szCs w:val="28"/>
          <w:lang w:eastAsia="ru-RU"/>
        </w:rPr>
        <w:t xml:space="preserve"> муниципального округа».</w:t>
      </w:r>
      <w:r>
        <w:rPr>
          <w:rFonts w:ascii="Times New Roman" w:hAnsi="Times New Roman" w:cs="Times New Roman"/>
          <w:b/>
          <w:color w:val="FF0000"/>
          <w:sz w:val="27"/>
          <w:szCs w:val="28"/>
        </w:rPr>
      </w:r>
      <w:r/>
    </w:p>
    <w:p>
      <w:pPr>
        <w:pStyle w:val="31"/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8"/>
          <w:lang w:eastAsia="ru-RU"/>
        </w:rPr>
        <w:t xml:space="preserve">2.</w:t>
      </w:r>
      <w:r>
        <w:rPr>
          <w:rFonts w:ascii="Times New Roman" w:hAnsi="Times New Roman" w:cs="Times New Roman"/>
          <w:sz w:val="27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7"/>
          <w:szCs w:val="28"/>
          <w:lang w:eastAsia="ru-RU"/>
        </w:rPr>
        <w:t xml:space="preserve">Утвердить Устав муниципального казенного учреждения «Административно-хозяйственный центр обеспечения деятельности органов </w:t>
      </w:r>
      <w:r>
        <w:rPr>
          <w:rFonts w:ascii="Times New Roman" w:hAnsi="Times New Roman" w:cs="Times New Roman"/>
          <w:sz w:val="27"/>
          <w:szCs w:val="28"/>
          <w:lang w:eastAsia="ru-RU"/>
        </w:rPr>
        <w:t xml:space="preserve">местного самоуправления </w:t>
      </w:r>
      <w:r>
        <w:rPr>
          <w:rFonts w:ascii="Times New Roman" w:hAnsi="Times New Roman" w:cs="Times New Roman"/>
          <w:sz w:val="27"/>
          <w:szCs w:val="28"/>
          <w:lang w:eastAsia="ru-RU"/>
        </w:rPr>
        <w:t xml:space="preserve">Новооскольского</w:t>
      </w:r>
      <w:r>
        <w:rPr>
          <w:rFonts w:ascii="Times New Roman" w:hAnsi="Times New Roman" w:cs="Times New Roman"/>
          <w:sz w:val="27"/>
          <w:szCs w:val="28"/>
          <w:lang w:eastAsia="ru-RU"/>
        </w:rPr>
        <w:t xml:space="preserve"> муниципального округа»</w:t>
      </w:r>
      <w:r>
        <w:rPr>
          <w:rFonts w:ascii="Times New Roman" w:hAnsi="Times New Roman" w:cs="Times New Roman"/>
          <w:sz w:val="27"/>
          <w:szCs w:val="28"/>
          <w:lang w:eastAsia="ru-RU"/>
        </w:rPr>
        <w:t xml:space="preserve"> (прилагается)</w:t>
      </w:r>
      <w:r>
        <w:rPr>
          <w:rFonts w:ascii="Times New Roman" w:hAnsi="Times New Roman" w:cs="Times New Roman"/>
          <w:sz w:val="27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7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7"/>
          <w:szCs w:val="28"/>
        </w:rPr>
      </w:r>
      <w:r/>
    </w:p>
    <w:p>
      <w:pPr>
        <w:pStyle w:val="31"/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8"/>
          <w:lang w:eastAsia="ru-RU"/>
        </w:rPr>
        <w:t xml:space="preserve">3. Директору МКУ «Административно-хозяйственный центр обеспечения деятельности органов местного самоуправления </w:t>
      </w:r>
      <w:r>
        <w:rPr>
          <w:rFonts w:ascii="Times New Roman" w:hAnsi="Times New Roman" w:cs="Times New Roman"/>
          <w:sz w:val="27"/>
          <w:szCs w:val="28"/>
          <w:lang w:eastAsia="ru-RU"/>
        </w:rPr>
        <w:t xml:space="preserve">Новооскольского</w:t>
      </w:r>
      <w:r>
        <w:rPr>
          <w:rFonts w:ascii="Times New Roman" w:hAnsi="Times New Roman" w:cs="Times New Roman"/>
          <w:sz w:val="27"/>
          <w:szCs w:val="28"/>
          <w:lang w:eastAsia="ru-RU"/>
        </w:rPr>
        <w:t xml:space="preserve"> муниципального округа» Богачеву В.А. осуществить необходимые действия, </w:t>
      </w:r>
      <w:r>
        <w:rPr>
          <w:rFonts w:ascii="Times New Roman" w:hAnsi="Times New Roman" w:cs="Times New Roman"/>
          <w:sz w:val="27"/>
          <w:szCs w:val="28"/>
          <w:lang w:eastAsia="ru-RU"/>
        </w:rPr>
        <w:t xml:space="preserve">связанные с государственной регистрацией Устава</w:t>
      </w:r>
      <w:r>
        <w:rPr>
          <w:rFonts w:ascii="Times New Roman" w:hAnsi="Times New Roman" w:cs="Times New Roman"/>
          <w:sz w:val="27"/>
          <w:szCs w:val="28"/>
          <w:lang w:eastAsia="ru-RU"/>
        </w:rPr>
        <w:t xml:space="preserve">, внести изменения в соответствующие нормативные правовые акты учреждения в связи с переименованием.</w:t>
      </w:r>
      <w:r>
        <w:rPr>
          <w:rFonts w:ascii="Times New Roman" w:hAnsi="Times New Roman" w:cs="Times New Roman"/>
          <w:sz w:val="27"/>
          <w:szCs w:val="28"/>
        </w:rPr>
      </w:r>
      <w:r/>
    </w:p>
    <w:p>
      <w:pPr>
        <w:pStyle w:val="31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sz w:val="27"/>
          <w:szCs w:val="28"/>
        </w:rPr>
        <w:t xml:space="preserve">   </w:t>
      </w:r>
      <w:r>
        <w:rPr>
          <w:rFonts w:ascii="Times New Roman" w:hAnsi="Times New Roman" w:cs="Times New Roman"/>
          <w:sz w:val="27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Признать утратившим силу:</w:t>
      </w:r>
      <w:r>
        <w:rPr>
          <w:rFonts w:ascii="Times New Roman" w:hAnsi="Times New Roman" w:cs="Times New Roman"/>
          <w:sz w:val="27"/>
          <w:szCs w:val="27"/>
          <w:lang w:eastAsia="ru-RU"/>
        </w:rPr>
      </w:r>
      <w:r>
        <w:rPr>
          <w:rFonts w:ascii="Times New Roman" w:hAnsi="Times New Roman" w:cs="Times New Roman"/>
          <w:sz w:val="27"/>
          <w:lang w:eastAsia="ru-RU"/>
        </w:rPr>
      </w:r>
    </w:p>
    <w:p>
      <w:pPr>
        <w:pStyle w:val="31"/>
        <w:ind w:firstLine="851"/>
        <w:jc w:val="both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1)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постановление администрации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Новооскольского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городского округа                 от 2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4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декабря 2018 года №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35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«</w:t>
      </w:r>
      <w:r>
        <w:rPr>
          <w:rFonts w:ascii="Times New Roman" w:hAnsi="Times New Roman" w:cs="Times New Roman" w:eastAsia="Calibri"/>
          <w:sz w:val="27"/>
          <w:szCs w:val="26"/>
          <w:lang w:eastAsia="ru-RU"/>
        </w:rPr>
        <w:t xml:space="preserve">О переименовании</w:t>
      </w:r>
      <w:r>
        <w:rPr>
          <w:rFonts w:ascii="Times New Roman" w:hAnsi="Times New Roman" w:cs="Times New Roman" w:eastAsia="Calibri"/>
          <w:sz w:val="27"/>
          <w:szCs w:val="26"/>
          <w:lang w:eastAsia="ru-RU"/>
        </w:rPr>
        <w:t xml:space="preserve">, смене учредителя муниципального учреждения «Административно-хозяйственный центр обеспечения деятельности органов местного самоуправления муниципального района «</w:t>
      </w:r>
      <w:r>
        <w:rPr>
          <w:rFonts w:ascii="Times New Roman" w:hAnsi="Times New Roman" w:cs="Times New Roman" w:eastAsia="Calibri"/>
          <w:sz w:val="27"/>
          <w:szCs w:val="26"/>
          <w:lang w:eastAsia="ru-RU"/>
        </w:rPr>
        <w:t xml:space="preserve">Новооскольский</w:t>
      </w:r>
      <w:r>
        <w:rPr>
          <w:rFonts w:ascii="Times New Roman" w:hAnsi="Times New Roman" w:cs="Times New Roman" w:eastAsia="Calibri"/>
          <w:sz w:val="27"/>
          <w:szCs w:val="26"/>
          <w:lang w:eastAsia="ru-RU"/>
        </w:rPr>
        <w:t xml:space="preserve"> район» Белгородской области» и утверждении Устава      в новой редакции»;</w:t>
      </w:r>
      <w:r>
        <w:rPr>
          <w:rFonts w:ascii="Times New Roman" w:hAnsi="Times New Roman" w:cs="Times New Roman" w:eastAsia="Calibri"/>
          <w:sz w:val="27"/>
          <w:szCs w:val="26"/>
        </w:rPr>
      </w:r>
      <w:r/>
    </w:p>
    <w:p>
      <w:pPr>
        <w:pStyle w:val="31"/>
        <w:ind w:firstLine="851"/>
        <w:jc w:val="both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  <w:sz w:val="27"/>
          <w:szCs w:val="26"/>
          <w:lang w:eastAsia="ru-RU"/>
        </w:rPr>
        <w:t xml:space="preserve">2)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постановление администрации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Новооскольского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городского округа                 от 2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9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октября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20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20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года №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415 «О внесении изменений в постановление администрации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Новооскольского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городского округа от 24 декабря 2018 года         № 35»;</w:t>
      </w:r>
      <w:r>
        <w:rPr>
          <w:rFonts w:ascii="Times New Roman" w:hAnsi="Times New Roman" w:cs="Times New Roman" w:eastAsia="Calibri"/>
          <w:sz w:val="27"/>
          <w:szCs w:val="27"/>
        </w:rPr>
      </w:r>
      <w:r/>
    </w:p>
    <w:p>
      <w:pPr>
        <w:pStyle w:val="31"/>
        <w:ind w:firstLine="851"/>
        <w:jc w:val="both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3)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постановление администрации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Новооскольского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городского округа                 от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10 декабря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20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20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года №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541 «О внесении изменений в постановление администрации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Новооскольского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городского округа от 24 декабря 2018 года         № 35».</w:t>
      </w:r>
      <w:r>
        <w:rPr>
          <w:rFonts w:ascii="Times New Roman" w:hAnsi="Times New Roman" w:cs="Times New Roman" w:eastAsia="Calibri"/>
          <w:sz w:val="27"/>
          <w:szCs w:val="27"/>
        </w:rPr>
      </w:r>
      <w:r/>
    </w:p>
    <w:p>
      <w:pPr>
        <w:pStyle w:val="31"/>
        <w:ind w:firstLine="851"/>
        <w:jc w:val="both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  <w:sz w:val="27"/>
          <w:szCs w:val="26"/>
          <w:lang w:eastAsia="ru-RU"/>
        </w:rPr>
        <w:t xml:space="preserve">5. Настоящее постановление вступает в силу после дня его       официального опубликования в газете «Вперед» и подлежит размещению </w:t>
      </w:r>
      <w:r>
        <w:rPr>
          <w:rFonts w:ascii="Times New Roman" w:hAnsi="Times New Roman" w:cs="Times New Roman" w:eastAsia="Calibri"/>
          <w:sz w:val="27"/>
          <w:szCs w:val="28"/>
          <w:lang w:eastAsia="ru-RU"/>
        </w:rPr>
        <w:t xml:space="preserve">на официальном сайте органов местного самоуправления </w:t>
      </w:r>
      <w:r>
        <w:rPr>
          <w:rFonts w:ascii="Times New Roman" w:hAnsi="Times New Roman" w:cs="Times New Roman" w:eastAsia="Calibri"/>
          <w:sz w:val="27"/>
          <w:szCs w:val="28"/>
          <w:lang w:eastAsia="ru-RU"/>
        </w:rPr>
        <w:t xml:space="preserve">Новооскольского</w:t>
      </w:r>
      <w:r>
        <w:rPr>
          <w:rFonts w:ascii="Times New Roman" w:hAnsi="Times New Roman" w:cs="Times New Roman" w:eastAsia="Calibri"/>
          <w:sz w:val="27"/>
          <w:szCs w:val="28"/>
          <w:lang w:eastAsia="ru-RU"/>
        </w:rPr>
        <w:t xml:space="preserve"> муниципального округа в </w:t>
      </w:r>
      <w:r>
        <w:rPr>
          <w:rFonts w:ascii="Times New Roman" w:hAnsi="Times New Roman" w:cs="Times New Roman" w:eastAsia="Calibri"/>
          <w:sz w:val="27"/>
          <w:szCs w:val="28"/>
          <w:lang w:eastAsia="ru-RU"/>
        </w:rPr>
        <w:t xml:space="preserve">информационно – телекоммуникационной сети «Интернет»</w:t>
      </w:r>
      <w:r>
        <w:rPr>
          <w:rFonts w:ascii="Times New Roman" w:hAnsi="Times New Roman" w:cs="Times New Roman" w:eastAsia="Calibri"/>
          <w:sz w:val="27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Calibri"/>
          <w:sz w:val="27"/>
          <w:szCs w:val="28"/>
          <w:lang w:eastAsia="ru-RU"/>
        </w:rPr>
        <w:t xml:space="preserve">  </w:t>
      </w:r>
      <w:r>
        <w:rPr>
          <w:rFonts w:ascii="Times New Roman" w:hAnsi="Times New Roman" w:cs="Times New Roman" w:eastAsia="Calibri"/>
          <w:sz w:val="27"/>
          <w:szCs w:val="28"/>
          <w:lang w:eastAsia="ru-RU"/>
        </w:rPr>
        <w:t xml:space="preserve">(</w:t>
      </w:r>
      <w:r>
        <w:rPr>
          <w:rFonts w:ascii="Times New Roman" w:hAnsi="Times New Roman" w:cs="Times New Roman" w:eastAsia="Calibri"/>
          <w:sz w:val="27"/>
          <w:szCs w:val="28"/>
          <w:lang w:val="en-US" w:eastAsia="ru-RU"/>
        </w:rPr>
        <w:t xml:space="preserve">novyjoskol</w:t>
      </w:r>
      <w:r>
        <w:rPr>
          <w:rFonts w:ascii="Times New Roman" w:hAnsi="Times New Roman" w:cs="Times New Roman" w:eastAsia="Calibri"/>
          <w:sz w:val="27"/>
          <w:szCs w:val="28"/>
          <w:lang w:eastAsia="ru-RU"/>
        </w:rPr>
        <w:t xml:space="preserve">-</w:t>
      </w:r>
      <w:r>
        <w:rPr>
          <w:rFonts w:ascii="Times New Roman" w:hAnsi="Times New Roman" w:cs="Times New Roman" w:eastAsia="Calibri"/>
          <w:sz w:val="27"/>
          <w:szCs w:val="28"/>
          <w:lang w:val="en-US" w:eastAsia="ru-RU"/>
        </w:rPr>
        <w:t xml:space="preserve">r</w:t>
      </w:r>
      <w:r>
        <w:rPr>
          <w:rFonts w:ascii="Times New Roman" w:hAnsi="Times New Roman" w:cs="Times New Roman" w:eastAsia="Calibri"/>
          <w:sz w:val="27"/>
          <w:szCs w:val="28"/>
          <w:lang w:eastAsia="ru-RU"/>
        </w:rPr>
        <w:t xml:space="preserve">31.</w:t>
      </w:r>
      <w:r>
        <w:rPr>
          <w:rFonts w:ascii="Times New Roman" w:hAnsi="Times New Roman" w:cs="Times New Roman" w:eastAsia="Calibri"/>
          <w:sz w:val="27"/>
          <w:szCs w:val="28"/>
          <w:lang w:val="en-US" w:eastAsia="ru-RU"/>
        </w:rPr>
        <w:t xml:space="preserve">gosweb</w:t>
      </w:r>
      <w:r>
        <w:rPr>
          <w:rFonts w:ascii="Times New Roman" w:hAnsi="Times New Roman" w:cs="Times New Roman" w:eastAsia="Calibri"/>
          <w:sz w:val="27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Calibri"/>
          <w:sz w:val="27"/>
          <w:szCs w:val="28"/>
          <w:lang w:val="en-US" w:eastAsia="ru-RU"/>
        </w:rPr>
        <w:t xml:space="preserve">gosuslugi</w:t>
      </w:r>
      <w:r>
        <w:rPr>
          <w:rFonts w:ascii="Times New Roman" w:hAnsi="Times New Roman" w:cs="Times New Roman" w:eastAsia="Calibri"/>
          <w:sz w:val="27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Calibri"/>
          <w:sz w:val="27"/>
          <w:szCs w:val="28"/>
          <w:lang w:val="en-US" w:eastAsia="ru-RU"/>
        </w:rPr>
        <w:t xml:space="preserve">ru</w:t>
      </w:r>
      <w:r>
        <w:rPr>
          <w:rFonts w:ascii="Times New Roman" w:hAnsi="Times New Roman" w:cs="Times New Roman" w:eastAsia="Calibri"/>
          <w:sz w:val="27"/>
          <w:szCs w:val="28"/>
          <w:lang w:eastAsia="ru-RU"/>
        </w:rPr>
        <w:t xml:space="preserve">)</w:t>
      </w:r>
      <w:r>
        <w:rPr>
          <w:rFonts w:ascii="Times New Roman" w:hAnsi="Times New Roman" w:cs="Times New Roman" w:eastAsia="Calibri"/>
          <w:sz w:val="27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Calibri"/>
          <w:sz w:val="27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Calibri"/>
          <w:sz w:val="27"/>
          <w:szCs w:val="26"/>
        </w:rPr>
      </w:r>
      <w:r/>
    </w:p>
    <w:p>
      <w:pPr>
        <w:pStyle w:val="31"/>
        <w:ind w:firstLine="851"/>
        <w:jc w:val="both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  <w:sz w:val="27"/>
          <w:szCs w:val="28"/>
          <w:lang w:eastAsia="ru-RU"/>
        </w:rPr>
        <w:t xml:space="preserve">6</w:t>
      </w:r>
      <w:r>
        <w:rPr>
          <w:rFonts w:ascii="Times New Roman" w:hAnsi="Times New Roman" w:cs="Times New Roman" w:eastAsia="Calibri"/>
          <w:sz w:val="27"/>
          <w:szCs w:val="28"/>
          <w:lang w:eastAsia="ru-RU"/>
        </w:rPr>
        <w:t xml:space="preserve">. </w:t>
      </w:r>
      <w:r>
        <w:rPr>
          <w:rFonts w:ascii="Times New Roman" w:hAnsi="Times New Roman" w:cs="Times New Roman" w:eastAsia="Calibri"/>
          <w:sz w:val="27"/>
          <w:szCs w:val="28"/>
          <w:lang w:eastAsia="ru-RU"/>
        </w:rPr>
        <w:t xml:space="preserve">Контроль за</w:t>
      </w:r>
      <w:r>
        <w:rPr>
          <w:rFonts w:ascii="Times New Roman" w:hAnsi="Times New Roman" w:cs="Times New Roman" w:eastAsia="Calibri"/>
          <w:sz w:val="27"/>
          <w:szCs w:val="28"/>
          <w:lang w:eastAsia="ru-RU"/>
        </w:rPr>
        <w:t xml:space="preserve"> исполнением постановления </w:t>
      </w:r>
      <w:r>
        <w:rPr>
          <w:rFonts w:ascii="Times New Roman" w:hAnsi="Times New Roman" w:cs="Times New Roman" w:eastAsia="Calibri"/>
          <w:sz w:val="27"/>
          <w:szCs w:val="28"/>
          <w:lang w:eastAsia="ru-RU"/>
        </w:rPr>
        <w:t xml:space="preserve">возложить на </w:t>
      </w:r>
      <w:r>
        <w:rPr>
          <w:rFonts w:ascii="Times New Roman" w:hAnsi="Times New Roman" w:cs="Times New Roman" w:eastAsia="Calibri"/>
          <w:sz w:val="27"/>
          <w:szCs w:val="28"/>
          <w:lang w:eastAsia="ru-RU"/>
        </w:rPr>
        <w:t xml:space="preserve">первого </w:t>
      </w:r>
      <w:r>
        <w:rPr>
          <w:rFonts w:ascii="Times New Roman" w:hAnsi="Times New Roman" w:cs="Times New Roman" w:eastAsia="Calibri"/>
          <w:sz w:val="27"/>
          <w:szCs w:val="28"/>
          <w:lang w:eastAsia="ru-RU"/>
        </w:rPr>
        <w:t xml:space="preserve">заместителя </w:t>
      </w:r>
      <w:r>
        <w:rPr>
          <w:rFonts w:ascii="Times New Roman" w:hAnsi="Times New Roman" w:cs="Times New Roman" w:eastAsia="Calibri"/>
          <w:sz w:val="27"/>
          <w:szCs w:val="28"/>
          <w:lang w:eastAsia="ru-RU"/>
        </w:rPr>
        <w:t xml:space="preserve">главы администрации </w:t>
      </w:r>
      <w:r>
        <w:rPr>
          <w:rFonts w:ascii="Times New Roman" w:hAnsi="Times New Roman" w:cs="Times New Roman" w:eastAsia="Calibri"/>
          <w:sz w:val="27"/>
          <w:szCs w:val="28"/>
          <w:lang w:eastAsia="ru-RU"/>
        </w:rPr>
        <w:t xml:space="preserve">Новооскольского</w:t>
      </w:r>
      <w:r>
        <w:rPr>
          <w:rFonts w:ascii="Times New Roman" w:hAnsi="Times New Roman" w:cs="Times New Roman" w:eastAsia="Calibri"/>
          <w:sz w:val="27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Calibri"/>
          <w:sz w:val="27"/>
          <w:szCs w:val="28"/>
          <w:lang w:eastAsia="ru-RU"/>
        </w:rPr>
        <w:t xml:space="preserve">муниципального</w:t>
      </w:r>
      <w:r>
        <w:rPr>
          <w:rFonts w:ascii="Times New Roman" w:hAnsi="Times New Roman" w:cs="Times New Roman" w:eastAsia="Calibri"/>
          <w:sz w:val="27"/>
          <w:szCs w:val="28"/>
          <w:lang w:eastAsia="ru-RU"/>
        </w:rPr>
        <w:t xml:space="preserve"> округа </w:t>
      </w:r>
      <w:r>
        <w:rPr>
          <w:rFonts w:ascii="Times New Roman" w:hAnsi="Times New Roman" w:cs="Times New Roman" w:eastAsia="Calibri"/>
          <w:sz w:val="27"/>
          <w:szCs w:val="28"/>
          <w:lang w:eastAsia="ru-RU"/>
        </w:rPr>
        <w:t xml:space="preserve">            </w:t>
      </w:r>
      <w:r>
        <w:rPr>
          <w:rFonts w:ascii="Times New Roman" w:hAnsi="Times New Roman" w:cs="Times New Roman" w:eastAsia="Calibri"/>
          <w:sz w:val="27"/>
          <w:szCs w:val="28"/>
          <w:lang w:eastAsia="ru-RU"/>
        </w:rPr>
        <w:t xml:space="preserve">по </w:t>
      </w:r>
      <w:r>
        <w:rPr>
          <w:rFonts w:ascii="Times New Roman" w:hAnsi="Times New Roman" w:cs="Times New Roman" w:eastAsia="Calibri"/>
          <w:sz w:val="27"/>
          <w:szCs w:val="28"/>
          <w:lang w:eastAsia="ru-RU"/>
        </w:rPr>
        <w:t xml:space="preserve">социальной политике Евсееву А.А. </w:t>
      </w:r>
      <w:r>
        <w:rPr>
          <w:rFonts w:ascii="Times New Roman" w:hAnsi="Times New Roman" w:cs="Times New Roman" w:eastAsia="Calibri"/>
          <w:sz w:val="27"/>
          <w:szCs w:val="26"/>
        </w:rPr>
      </w:r>
      <w:r/>
    </w:p>
    <w:p>
      <w:pPr>
        <w:pStyle w:val="31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  <w:r/>
    </w:p>
    <w:p>
      <w:pPr>
        <w:pStyle w:val="31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31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tbl>
      <w:tblPr>
        <w:tblW w:w="9747" w:type="dxa"/>
        <w:tblLook w:val="04A0" w:firstRow="1" w:lastRow="0" w:firstColumn="1" w:lastColumn="0" w:noHBand="0" w:noVBand="1"/>
      </w:tblPr>
      <w:tblGrid>
        <w:gridCol w:w="6062"/>
        <w:gridCol w:w="3685"/>
      </w:tblGrid>
      <w:tr>
        <w:trPr/>
        <w:tc>
          <w:tcPr>
            <w:tcW w:w="6062" w:type="dxa"/>
            <w:textDirection w:val="lrTb"/>
            <w:noWrap w:val="false"/>
          </w:tcPr>
          <w:p>
            <w:pPr>
              <w:pStyle w:val="3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8"/>
              </w:rPr>
              <w:t xml:space="preserve">              Г</w:t>
            </w:r>
            <w:r>
              <w:rPr>
                <w:rFonts w:ascii="Times New Roman" w:hAnsi="Times New Roman" w:cs="Times New Roman"/>
                <w:b/>
                <w:sz w:val="27"/>
                <w:szCs w:val="28"/>
              </w:rPr>
              <w:t xml:space="preserve">лав</w:t>
            </w:r>
            <w:r>
              <w:rPr>
                <w:rFonts w:ascii="Times New Roman" w:hAnsi="Times New Roman" w:cs="Times New Roman"/>
                <w:b/>
                <w:sz w:val="27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z w:val="27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b/>
                <w:sz w:val="27"/>
                <w:szCs w:val="28"/>
              </w:rPr>
            </w:r>
            <w:r/>
          </w:p>
          <w:p>
            <w:pPr>
              <w:pStyle w:val="31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8"/>
              </w:rPr>
              <w:t xml:space="preserve">Новооскольского</w:t>
            </w:r>
            <w:r>
              <w:rPr>
                <w:rFonts w:ascii="Times New Roman" w:hAnsi="Times New Roman" w:cs="Times New Roman"/>
                <w:b/>
                <w:sz w:val="27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7"/>
                <w:szCs w:val="28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b/>
                <w:sz w:val="27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7"/>
                <w:szCs w:val="28"/>
              </w:rPr>
              <w:t xml:space="preserve">округа</w:t>
            </w:r>
            <w: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31"/>
              <w:ind w:firstLine="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7"/>
                <w:szCs w:val="28"/>
              </w:rPr>
            </w:r>
            <w:r/>
          </w:p>
          <w:p>
            <w:pPr>
              <w:pStyle w:val="31"/>
              <w:ind w:firstLine="85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7"/>
                <w:szCs w:val="28"/>
              </w:rPr>
              <w:t xml:space="preserve">А.Н. Гриднев</w:t>
            </w:r>
            <w:r>
              <w:rPr>
                <w:rFonts w:ascii="Times New Roman" w:hAnsi="Times New Roman" w:cs="Times New Roman"/>
                <w:b/>
                <w:sz w:val="27"/>
                <w:szCs w:val="28"/>
              </w:rPr>
            </w:r>
            <w:r/>
          </w:p>
        </w:tc>
      </w:tr>
    </w:tbl>
    <w:tbl>
      <w:tblPr>
        <w:tblStyle w:val="46"/>
        <w:tblW w:w="0" w:type="auto"/>
        <w:tblBorders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insideV w:val="none" w:color="000000" w:sz="0" w:space="0"/>
          <w:insideH w:val="none" w:color="000000" w:sz="0" w:space="0"/>
        </w:tblBorders>
        <w:tblLook w:val="04A0" w:firstRow="1" w:lastRow="0" w:firstColumn="1" w:lastColumn="0" w:noHBand="0" w:noVBand="1"/>
      </w:tblPr>
      <w:tblGrid>
        <w:gridCol w:w="4927"/>
      </w:tblGrid>
      <w:tr>
        <w:trPr/>
        <w:tc>
          <w:tcPr>
            <w:tcW w:w="4927" w:type="dxa"/>
            <w:textDirection w:val="lrTb"/>
            <w:noWrap w:val="false"/>
          </w:tcPr>
          <w:p>
            <w:pPr>
              <w:pStyle w:val="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</w:tbl>
    <w:p>
      <w:pPr>
        <w:ind w:left="5103"/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5103"/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5103"/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5103"/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5103"/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5103"/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5103"/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5103"/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5103"/>
      </w:pPr>
      <w:r>
        <w:rPr>
          <w:bCs/>
          <w:sz w:val="27"/>
          <w:szCs w:val="27"/>
        </w:rPr>
      </w:r>
      <w:r>
        <w:rPr>
          <w:sz w:val="27"/>
          <w:szCs w:val="27"/>
        </w:rPr>
      </w:r>
      <w:r/>
    </w:p>
    <w:p>
      <w:pPr>
        <w:ind w:left="5103"/>
      </w:pPr>
      <w:r>
        <w:rPr>
          <w:bCs/>
          <w:sz w:val="27"/>
          <w:szCs w:val="27"/>
        </w:rPr>
      </w:r>
      <w:r>
        <w:rPr>
          <w:sz w:val="27"/>
          <w:szCs w:val="27"/>
        </w:rPr>
      </w:r>
      <w:r/>
    </w:p>
    <w:p>
      <w:pPr>
        <w:ind w:left="5103"/>
      </w:pPr>
      <w:r>
        <w:rPr>
          <w:bCs/>
          <w:sz w:val="27"/>
          <w:szCs w:val="27"/>
        </w:rPr>
      </w:r>
      <w:r>
        <w:rPr>
          <w:sz w:val="27"/>
          <w:szCs w:val="27"/>
        </w:rPr>
      </w:r>
      <w:r/>
    </w:p>
    <w:p>
      <w:pPr>
        <w:ind w:left="5103"/>
      </w:pPr>
      <w:r>
        <w:rPr>
          <w:bCs/>
          <w:sz w:val="27"/>
          <w:szCs w:val="27"/>
        </w:rPr>
      </w:r>
      <w:r>
        <w:rPr>
          <w:sz w:val="27"/>
          <w:szCs w:val="27"/>
        </w:rPr>
      </w:r>
      <w:r/>
    </w:p>
    <w:p>
      <w:pPr>
        <w:ind w:left="5103"/>
      </w:pPr>
      <w:r>
        <w:rPr>
          <w:bCs/>
          <w:sz w:val="27"/>
          <w:szCs w:val="27"/>
        </w:rPr>
      </w:r>
      <w:r>
        <w:rPr>
          <w:sz w:val="27"/>
          <w:szCs w:val="27"/>
        </w:rPr>
      </w:r>
      <w:r/>
    </w:p>
    <w:p>
      <w:pPr>
        <w:ind w:left="5103"/>
      </w:pPr>
      <w:r>
        <w:rPr>
          <w:bCs/>
          <w:sz w:val="27"/>
          <w:szCs w:val="27"/>
        </w:rPr>
      </w:r>
      <w:r>
        <w:rPr>
          <w:sz w:val="27"/>
          <w:szCs w:val="27"/>
        </w:rPr>
      </w:r>
      <w:r/>
    </w:p>
    <w:p>
      <w:pPr>
        <w:ind w:left="5103"/>
      </w:pPr>
      <w:r>
        <w:rPr>
          <w:bCs/>
          <w:sz w:val="27"/>
          <w:szCs w:val="27"/>
        </w:rPr>
      </w:r>
      <w:r>
        <w:rPr>
          <w:sz w:val="27"/>
          <w:szCs w:val="27"/>
        </w:rPr>
      </w:r>
      <w:r/>
    </w:p>
    <w:p>
      <w:pPr>
        <w:ind w:left="5103"/>
      </w:pPr>
      <w:r>
        <w:rPr>
          <w:sz w:val="27"/>
          <w:szCs w:val="27"/>
        </w:rPr>
      </w:r>
      <w:r>
        <w:rPr>
          <w:sz w:val="27"/>
          <w:szCs w:val="27"/>
        </w:rPr>
      </w:r>
      <w:r/>
    </w:p>
    <w:p>
      <w:pPr>
        <w:ind w:left="5103"/>
      </w:pPr>
      <w:r>
        <w:rPr>
          <w:bCs/>
          <w:sz w:val="27"/>
          <w:szCs w:val="27"/>
        </w:rPr>
      </w:r>
      <w:r>
        <w:rPr>
          <w:sz w:val="27"/>
          <w:szCs w:val="27"/>
        </w:rPr>
      </w:r>
      <w:r/>
    </w:p>
    <w:p>
      <w:pPr>
        <w:ind w:left="5103"/>
        <w:rPr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ind w:left="5103"/>
        <w:rPr>
          <w:sz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5103"/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5103"/>
      </w:pPr>
      <w:r>
        <w:rPr>
          <w:b/>
          <w:bCs/>
          <w:sz w:val="27"/>
          <w:szCs w:val="27"/>
        </w:rPr>
        <w:t xml:space="preserve">               </w:t>
      </w:r>
      <w:r>
        <w:rPr>
          <w:bCs/>
          <w:sz w:val="27"/>
          <w:szCs w:val="27"/>
        </w:rPr>
        <w:t xml:space="preserve">                        </w:t>
      </w:r>
      <w:r>
        <w:rPr>
          <w:b/>
          <w:bCs/>
          <w:sz w:val="27"/>
          <w:szCs w:val="27"/>
        </w:rPr>
        <w:t xml:space="preserve">                  </w:t>
      </w:r>
      <w:r>
        <w:rPr>
          <w:b/>
          <w:bCs/>
          <w:sz w:val="27"/>
          <w:szCs w:val="27"/>
        </w:rPr>
      </w:r>
      <w:r/>
    </w:p>
    <w:tbl>
      <w:tblPr>
        <w:tblStyle w:val="46"/>
        <w:tblW w:w="0" w:type="auto"/>
        <w:tblInd w:w="4927" w:type="dxa"/>
        <w:tblLayout w:type="fixed"/>
        <w:tblLook w:val="04A0" w:firstRow="1" w:lastRow="0" w:firstColumn="1" w:lastColumn="0" w:noHBand="0" w:noVBand="1"/>
      </w:tblPr>
      <w:tblGrid>
        <w:gridCol w:w="4926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926" w:type="dxa"/>
            <w:textDirection w:val="lrTb"/>
            <w:noWrap w:val="false"/>
          </w:tcPr>
          <w:p>
            <w:pPr>
              <w:pStyle w:val="31"/>
              <w:jc w:val="left"/>
              <w:rPr>
                <w:rFonts w:ascii="Times New Roman" w:hAnsi="Times New Roman" w:cs="Times New Roman"/>
                <w:b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7"/>
                <w:lang w:eastAsia="en-US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Приложение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</w:r>
            <w:r>
              <w:rPr>
                <w:rFonts w:ascii="Times New Roman" w:hAnsi="Times New Roman" w:cs="Times New Roman"/>
                <w:b/>
                <w:sz w:val="27"/>
              </w:rPr>
            </w:r>
          </w:p>
          <w:p>
            <w:pPr>
              <w:pStyle w:val="31"/>
              <w:jc w:val="left"/>
              <w:rPr>
                <w:rFonts w:ascii="Times New Roman" w:hAnsi="Times New Roman" w:cs="Times New Roman"/>
                <w:b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highlight w:val="none"/>
              </w:rPr>
            </w:r>
          </w:p>
          <w:p>
            <w:pPr>
              <w:pStyle w:val="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У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ТВЕРЖДЕН</w:t>
              <w:br/>
              <w:t xml:space="preserve">постановлением администрации Новооскольского муниципального округа Белгородской области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</w:r>
            <w:r>
              <w:rPr>
                <w:rFonts w:ascii="Times New Roman" w:hAnsi="Times New Roman" w:cs="Times New Roman"/>
                <w:b/>
                <w:sz w:val="27"/>
              </w:rPr>
            </w:r>
          </w:p>
          <w:p>
            <w:pPr>
              <w:pStyle w:val="31"/>
              <w:jc w:val="center"/>
              <w:rPr>
                <w:rFonts w:ascii="Times New Roman" w:hAnsi="Times New Roman" w:cs="Times New Roman"/>
                <w:b/>
                <w:sz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от 25 сентября 2024 года №__</w:t>
            </w:r>
            <w:r>
              <w:rPr>
                <w:rFonts w:ascii="Times New Roman" w:hAnsi="Times New Roman" w:cs="Times New Roman"/>
                <w:b/>
                <w:sz w:val="27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b/>
                <w:sz w:val="27"/>
              </w:rPr>
            </w:r>
          </w:p>
        </w:tc>
      </w:tr>
    </w:tbl>
    <w:p>
      <w:pPr>
        <w:ind w:left="4252" w:right="0" w:firstLine="0"/>
        <w:spacing w:after="200"/>
        <w:rPr>
          <w:lang w:eastAsia="en-US"/>
        </w:rPr>
      </w:pPr>
      <w:r>
        <w:rPr>
          <w:b/>
          <w:bCs/>
          <w:sz w:val="28"/>
          <w:szCs w:val="28"/>
          <w:lang w:eastAsia="en-US"/>
        </w:rPr>
      </w:r>
      <w:r>
        <w:rPr>
          <w:b/>
          <w:bCs/>
          <w:sz w:val="28"/>
          <w:szCs w:val="28"/>
          <w:lang w:eastAsia="en-US"/>
        </w:rPr>
      </w:r>
      <w:r/>
    </w:p>
    <w:p>
      <w:pPr>
        <w:ind w:left="4820"/>
        <w:spacing w:after="200"/>
        <w:rPr>
          <w:b/>
          <w:i w:val="false"/>
        </w:rPr>
      </w:pPr>
      <w:r>
        <w:rPr>
          <w:b/>
          <w:bCs/>
          <w:i w:val="false"/>
          <w:sz w:val="28"/>
          <w:szCs w:val="28"/>
          <w:lang w:eastAsia="en-US"/>
        </w:rPr>
      </w:r>
      <w:r>
        <w:rPr>
          <w:b/>
          <w:bCs/>
          <w:i w:val="false"/>
          <w:sz w:val="28"/>
          <w:szCs w:val="28"/>
          <w:lang w:eastAsia="en-US"/>
        </w:rPr>
      </w:r>
      <w:r>
        <w:rPr>
          <w:b/>
          <w:i w:val="false"/>
        </w:rPr>
      </w:r>
    </w:p>
    <w:p>
      <w:pPr>
        <w:jc w:val="center"/>
        <w:rPr>
          <w:b/>
          <w:i w:val="false"/>
        </w:rPr>
      </w:pPr>
      <w:r>
        <w:rPr>
          <w:b/>
          <w:bCs/>
          <w:i w:val="false"/>
          <w:sz w:val="27"/>
          <w:szCs w:val="27"/>
          <w:lang w:eastAsia="en-US"/>
        </w:rPr>
        <w:t xml:space="preserve">УСТАВ</w:t>
      </w:r>
      <w:r>
        <w:rPr>
          <w:b/>
          <w:bCs/>
          <w:i w:val="false"/>
          <w:sz w:val="27"/>
          <w:szCs w:val="27"/>
          <w:lang w:eastAsia="en-US"/>
        </w:rPr>
      </w:r>
      <w:r>
        <w:rPr>
          <w:b/>
          <w:i w:val="false"/>
        </w:rPr>
      </w:r>
    </w:p>
    <w:p>
      <w:pPr>
        <w:jc w:val="center"/>
        <w:rPr>
          <w:b/>
          <w:i w:val="false"/>
        </w:rPr>
      </w:pPr>
      <w:r>
        <w:rPr>
          <w:b/>
          <w:bCs/>
          <w:i w:val="false"/>
          <w:sz w:val="27"/>
          <w:szCs w:val="27"/>
          <w:lang w:eastAsia="en-US"/>
        </w:rPr>
      </w:r>
      <w:r>
        <w:rPr>
          <w:b/>
          <w:bCs/>
          <w:i w:val="false"/>
          <w:sz w:val="27"/>
          <w:szCs w:val="27"/>
          <w:lang w:eastAsia="en-US"/>
        </w:rPr>
      </w:r>
      <w:r>
        <w:rPr>
          <w:b/>
          <w:i w:val="false"/>
        </w:rPr>
      </w:r>
    </w:p>
    <w:p>
      <w:pPr>
        <w:pStyle w:val="3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7"/>
          <w:szCs w:val="27"/>
          <w:lang w:eastAsia="en-US"/>
        </w:rPr>
        <w:t xml:space="preserve">муниципального казённого учреждения «Административно-хозяйственный центр обеспечения деятельности органов местного самоуправления </w:t>
      </w:r>
      <w:r>
        <w:rPr>
          <w:rFonts w:ascii="Times New Roman" w:hAnsi="Times New Roman" w:cs="Times New Roman"/>
          <w:b/>
          <w:sz w:val="27"/>
          <w:szCs w:val="27"/>
          <w:lang w:eastAsia="en-US"/>
        </w:rPr>
        <w:t xml:space="preserve">Новооскольского</w:t>
      </w:r>
      <w:r>
        <w:rPr>
          <w:rFonts w:ascii="Times New Roman" w:hAnsi="Times New Roman" w:cs="Times New Roman"/>
          <w:b/>
          <w:sz w:val="27"/>
          <w:szCs w:val="27"/>
          <w:lang w:eastAsia="en-US"/>
        </w:rPr>
        <w:t xml:space="preserve"> муниципального округа» </w:t>
      </w:r>
      <w:r>
        <w:rPr>
          <w:rFonts w:ascii="Times New Roman" w:hAnsi="Times New Roman" w:cs="Times New Roman"/>
          <w:b/>
          <w:bCs/>
          <w:sz w:val="27"/>
          <w:szCs w:val="27"/>
          <w:lang w:eastAsia="en-US"/>
        </w:rPr>
      </w:r>
      <w:r>
        <w:rPr>
          <w:rFonts w:ascii="Times New Roman" w:hAnsi="Times New Roman" w:cs="Times New Roman"/>
          <w:b/>
          <w:sz w:val="27"/>
        </w:rPr>
      </w:r>
    </w:p>
    <w:p>
      <w:pPr>
        <w:pStyle w:val="31"/>
        <w:jc w:val="center"/>
        <w:rPr>
          <w:rFonts w:ascii="Times New Roman" w:hAnsi="Times New Roman" w:cs="Times New Roman"/>
          <w:b/>
          <w:sz w:val="27"/>
          <w:szCs w:val="27"/>
        </w:rPr>
        <w:outlineLvl w:val="1"/>
      </w:pPr>
      <w:r>
        <w:rPr>
          <w:rFonts w:ascii="Times New Roman" w:hAnsi="Times New Roman" w:cs="Times New Roman"/>
          <w:b/>
          <w:bCs/>
          <w:sz w:val="27"/>
          <w:szCs w:val="27"/>
          <w:highlight w:val="none"/>
        </w:rPr>
      </w:r>
      <w:r>
        <w:rPr>
          <w:rFonts w:ascii="Times New Roman" w:hAnsi="Times New Roman" w:cs="Times New Roman"/>
          <w:b/>
          <w:bCs/>
          <w:sz w:val="27"/>
          <w:szCs w:val="27"/>
          <w:highlight w:val="none"/>
        </w:rPr>
      </w:r>
    </w:p>
    <w:p>
      <w:pPr>
        <w:pStyle w:val="31"/>
        <w:jc w:val="center"/>
        <w:rPr>
          <w:rFonts w:ascii="Times New Roman" w:hAnsi="Times New Roman" w:cs="Times New Roman"/>
          <w:b/>
          <w:sz w:val="27"/>
          <w:highlight w:val="none"/>
        </w:rPr>
        <w:outlineLvl w:val="1"/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1. Общие положения</w:t>
      </w:r>
      <w:r>
        <w:rPr>
          <w:rFonts w:ascii="Times New Roman" w:hAnsi="Times New Roman" w:cs="Times New Roman"/>
          <w:b/>
          <w:bCs/>
          <w:sz w:val="27"/>
          <w:szCs w:val="27"/>
        </w:rPr>
      </w:r>
      <w:r>
        <w:rPr>
          <w:rFonts w:ascii="Times New Roman" w:hAnsi="Times New Roman" w:cs="Times New Roman"/>
          <w:b/>
          <w:sz w:val="27"/>
        </w:rPr>
      </w:r>
    </w:p>
    <w:p>
      <w:pPr>
        <w:pStyle w:val="31"/>
        <w:ind w:firstLine="851"/>
        <w:jc w:val="both"/>
        <w:rPr>
          <w:rFonts w:ascii="Times New Roman" w:hAnsi="Times New Roman" w:cs="Times New Roman" w:eastAsia="Calibri"/>
          <w:sz w:val="28"/>
          <w:szCs w:val="28"/>
          <w:lang w:eastAsia="ru-RU"/>
        </w:rPr>
        <w:outlineLvl w:val="1"/>
      </w:pPr>
      <w:r>
        <w:rPr>
          <w:rFonts w:ascii="Times New Roman" w:hAnsi="Times New Roman" w:cs="Times New Roman" w:eastAsia="Calibri"/>
          <w:bCs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bCs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firstLine="851"/>
        <w:jc w:val="both"/>
        <w:rPr>
          <w:rFonts w:ascii="Times New Roman" w:hAnsi="Times New Roman" w:cs="Times New Roman" w:eastAsia="Calibri"/>
          <w:sz w:val="28"/>
          <w:szCs w:val="28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1.1. Муниципальное казённое учреждение «Административно-хозяйственный центр обеспечения деятельности органов местного самоуправления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Новооскольского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муниципального округа» (далее - Учреждение) является некоммерческой организацией, созданной для обеспечения деятельности органов местного самоуправления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Новоскольского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муниципального округа Белгородской области.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firstLine="851"/>
        <w:jc w:val="both"/>
        <w:rPr>
          <w:rFonts w:ascii="Times New Roman" w:hAnsi="Times New Roman" w:cs="Times New Roman" w:eastAsia="Calibri"/>
          <w:sz w:val="28"/>
          <w:szCs w:val="28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1.2. Полное наименование Учреждения: Муниципальное казённое учреждение «Административно-хозяйственный центр обеспечения деятельности органов местного самоуправления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Новооскольского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муниципального округа».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firstLine="851"/>
        <w:jc w:val="both"/>
        <w:rPr>
          <w:rFonts w:ascii="Times New Roman" w:hAnsi="Times New Roman" w:cs="Times New Roman" w:eastAsia="Calibri"/>
          <w:sz w:val="28"/>
          <w:szCs w:val="28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Сокращенное наименование: МКУ «Административно-хозяйственный центр».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firstLine="851"/>
        <w:jc w:val="both"/>
        <w:rPr>
          <w:rFonts w:ascii="Times New Roman" w:hAnsi="Times New Roman" w:cs="Times New Roman" w:eastAsia="Calibri"/>
          <w:sz w:val="28"/>
          <w:szCs w:val="28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1.3. Учредителем и собственником имущества Учреждения является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Новооскольский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муниципальный округ Белгородской области в лице администрации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Новооскольского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муниципального округа Белгородской области (далее - Учредитель).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firstLine="851"/>
        <w:jc w:val="both"/>
        <w:rPr>
          <w:rFonts w:ascii="Times New Roman" w:hAnsi="Times New Roman" w:cs="Times New Roman" w:eastAsia="Calibri"/>
          <w:sz w:val="28"/>
          <w:szCs w:val="28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1.4. Учреждение в своей деятельности руководствуется </w:t>
      </w:r>
      <w:hyperlink r:id="rId10" w:tooltip="consultantplus://offline/ref=EA8D82C6CC1A50B76B578B969B01D43A9C10BA53819382F4F9D9B8XByFI" w:history="1">
        <w:r>
          <w:rPr>
            <w:rFonts w:ascii="Times New Roman" w:hAnsi="Times New Roman" w:cs="Times New Roman" w:eastAsia="Calibri"/>
            <w:sz w:val="27"/>
            <w:szCs w:val="27"/>
            <w:lang w:eastAsia="ru-RU"/>
          </w:rPr>
          <w:t xml:space="preserve">Конституцией</w:t>
        </w:r>
      </w:hyperlink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Российской Федерации, законами Российско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й Федерации, Указами Президента Российской Федерации, постановлениями и распоряжениями Правительства Российской Федерации, иными нормативно-правовыми актами Российской Федерации, законодательными и иными нормативными правовыми актами Белгородской области, </w:t>
      </w:r>
      <w:hyperlink r:id="rId11" w:tooltip="consultantplus://offline/ref=EA8D82C6CC1A50B76B57959B8D6D83379813E35B8EC1DDA8F1D3EDE76581BD4FXAy3I" w:history="1">
        <w:r>
          <w:rPr>
            <w:rFonts w:ascii="Times New Roman" w:hAnsi="Times New Roman" w:cs="Times New Roman" w:eastAsia="Calibri"/>
            <w:sz w:val="27"/>
            <w:szCs w:val="27"/>
            <w:lang w:eastAsia="ru-RU"/>
          </w:rPr>
          <w:t xml:space="preserve">Уставом</w:t>
        </w:r>
      </w:hyperlink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Новооскольского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муниципального округа Белгородской области, муниципальными правовыми актами Учредителя                  и настоящим Уставом.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firstLine="851"/>
        <w:jc w:val="both"/>
        <w:rPr>
          <w:rFonts w:ascii="Times New Roman" w:hAnsi="Times New Roman" w:cs="Times New Roman" w:eastAsia="Calibri"/>
          <w:sz w:val="28"/>
          <w:szCs w:val="28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1.5. Учреждение я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вляется юридическим лицом, имеет самостоятельный баланс, обособленное имущество, печать, бланки и штампы со своим наименованием на русском языке, фирменную символику, имеет счета, открываемые в соответствии с законодательством Российской Федерации        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   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на основании разрешения на осуществление приносящей доход деятельности   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   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 в соответствии с действующим законодательством для учета бюджетных средств.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firstLine="851"/>
        <w:jc w:val="both"/>
        <w:rPr>
          <w:rFonts w:ascii="Times New Roman" w:hAnsi="Times New Roman" w:cs="Times New Roman" w:eastAsia="Calibri"/>
          <w:sz w:val="28"/>
          <w:szCs w:val="28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1.6. Учреждение приобретает права юридического лица с момента государственной регистрации и осуществляет имущественные и личные неимущественные права,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несет обязанности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, может быть истцом и ответчиком    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 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в судах общей юрисдикции, в арбитражном и третейском судах.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firstLine="851"/>
        <w:jc w:val="both"/>
        <w:rPr>
          <w:rFonts w:ascii="Times New Roman" w:hAnsi="Times New Roman" w:cs="Times New Roman" w:eastAsia="Calibri"/>
          <w:sz w:val="28"/>
          <w:szCs w:val="28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1.7. Учреждение вправе осуществлять деятельность, подлежащую лицензированию, только на основании полученной в установленном порядке лицензии.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firstLine="851"/>
        <w:jc w:val="both"/>
        <w:rPr>
          <w:rFonts w:ascii="Times New Roman" w:hAnsi="Times New Roman" w:cs="Times New Roman" w:eastAsia="Calibri"/>
          <w:sz w:val="28"/>
          <w:szCs w:val="28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1.8. Учреждение вправе осуществлять иную приносящую доход деятельность лишь постольку, поскольку это служит достижению целей, для которых оно создано.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firstLine="851"/>
        <w:jc w:val="both"/>
        <w:rPr>
          <w:rFonts w:ascii="Times New Roman" w:hAnsi="Times New Roman" w:cs="Times New Roman" w:eastAsia="Calibri"/>
          <w:sz w:val="28"/>
          <w:szCs w:val="28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1.9. Учреждение отвечает по своим обязательствам находящимися в его распоряжении денежными средствами, а при их недостаточности субсидиарную ответственность по его обязательствам несет администрация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Новооскольского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муниципального округа Белгородской области.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firstLine="851"/>
        <w:jc w:val="both"/>
        <w:rPr>
          <w:rFonts w:ascii="Times New Roman" w:hAnsi="Times New Roman" w:cs="Times New Roman" w:eastAsia="Calibri"/>
          <w:sz w:val="28"/>
          <w:szCs w:val="28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1.10. Учреждение не отвечает по обязательствам Российской Федерации, субъектов Российской Федерации и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Новооскольского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муниципального округа Белгородской области.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firstLine="851"/>
        <w:jc w:val="both"/>
        <w:rPr>
          <w:rFonts w:ascii="Times New Roman" w:hAnsi="Times New Roman" w:cs="Times New Roman" w:eastAsia="Calibri"/>
          <w:sz w:val="28"/>
          <w:szCs w:val="28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1.11. Учреждение не вправе осуществлять виды деятельности,                      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не предусмотренные настоящим Уставом.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firstLine="851"/>
        <w:jc w:val="both"/>
        <w:rPr>
          <w:rFonts w:ascii="Times New Roman" w:hAnsi="Times New Roman" w:cs="Times New Roman" w:eastAsia="Calibri"/>
          <w:sz w:val="28"/>
          <w:szCs w:val="28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1.6. Местонахождение Учреждения: 309640, Белгородская область,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         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город Новый Оскол, улица Гражданская, дом 46.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firstLine="851"/>
        <w:jc w:val="both"/>
        <w:rPr>
          <w:rFonts w:ascii="Times New Roman" w:hAnsi="Times New Roman" w:cs="Times New Roman" w:eastAsia="Calibri"/>
          <w:sz w:val="28"/>
          <w:szCs w:val="28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Почтовый адрес: 309640, Белгородская область, город Новый Оскол, улица   Гражданская, дом 46.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ind w:firstLine="567"/>
        <w:jc w:val="both"/>
        <w:rPr>
          <w:lang w:eastAsia="en-US"/>
        </w:rPr>
      </w:pPr>
      <w:r>
        <w:rPr>
          <w:sz w:val="27"/>
          <w:szCs w:val="27"/>
          <w:lang w:eastAsia="en-US"/>
        </w:rPr>
      </w:r>
      <w:r>
        <w:rPr>
          <w:sz w:val="27"/>
          <w:szCs w:val="27"/>
          <w:lang w:eastAsia="en-US"/>
        </w:rPr>
      </w:r>
      <w:r/>
    </w:p>
    <w:p>
      <w:pPr>
        <w:pStyle w:val="31"/>
        <w:ind w:firstLine="851"/>
        <w:jc w:val="both"/>
        <w:rPr>
          <w:rFonts w:eastAsia="Calibri"/>
        </w:rPr>
        <w:outlineLvl w:val="1"/>
      </w:pPr>
      <w:r>
        <w:rPr>
          <w:rFonts w:ascii="Times New Roman" w:hAnsi="Times New Roman" w:cs="Times New Roman" w:eastAsia="Calibri"/>
          <w:b/>
          <w:bCs/>
          <w:sz w:val="27"/>
          <w:szCs w:val="27"/>
          <w:lang w:eastAsia="ru-RU"/>
        </w:rPr>
        <w:t xml:space="preserve">2.  Цели, предмет, виды деятельности и функции Учреждения</w:t>
      </w:r>
      <w:r>
        <w:rPr>
          <w:rFonts w:ascii="Times New Roman" w:hAnsi="Times New Roman" w:cs="Times New Roman" w:eastAsia="Calibri"/>
          <w:b/>
          <w:bCs/>
          <w:sz w:val="27"/>
          <w:szCs w:val="27"/>
          <w:lang w:eastAsia="ru-RU"/>
        </w:rPr>
      </w:r>
      <w:r/>
    </w:p>
    <w:p>
      <w:pPr>
        <w:ind w:firstLine="540"/>
        <w:jc w:val="both"/>
        <w:rPr>
          <w:rFonts w:eastAsia="Calibri"/>
        </w:rPr>
      </w:pPr>
      <w:r>
        <w:rPr>
          <w:rFonts w:eastAsia="Calibri"/>
          <w:sz w:val="27"/>
          <w:szCs w:val="27"/>
        </w:rPr>
      </w:r>
      <w:r>
        <w:rPr>
          <w:rFonts w:eastAsia="Calibri"/>
          <w:sz w:val="27"/>
          <w:szCs w:val="27"/>
        </w:rPr>
      </w:r>
      <w:r/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2.1. Целью Учреждения является организационное, транспортное, хозяйственное и материально-техническое обеспечение деятельности органов местного самоуправления и общественных организаций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Новооскольского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муниципального округа Белгородской области.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2.2. Предмет деятельности Учреждения – организация технического, хозяйственного, охранного обслуживания административных зданий                   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и прилегающей к административным зданиям территорий, в пределах определенных настоящим Уставом видов деятельности Учреждения. Техническое обслуживание и ремонт автотранспортных средств.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2.3. Учреждение осуществляет следующие основные виды деятельности: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2.3.1. Осуществляет содержание и эксплуатацию административных            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 и хозяйственных зданий, в которых располагаются органы местного самоуправления и общественные организации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Новооскольского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муниципального округа Белгородской области.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2.3.2. Организует ремонтные, отделочные и иные работы в зданиях, указанных в пункте 2.3.1 настоящего Устава.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2.3.3. Обеспечивает уборку помещений в обслуживаемых зданиях                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 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и на прилегающих к ним территориях.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2.3.4. Осуществляет транспортное обеспечение деятельности обслуживаемых органов и общественных организаций, готовит предложения по приобретению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   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и списанию автотранспорта.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2.3.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5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. Обеспечивает противопожарную безопасность и электробезопасность жизни работников Учреждения и обслуживаемых органов.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2.3.6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. Осуществляет техническое, транспортное и хозяйственное обеспечение деятельности функциональных и отраслевых органов, органов местного самоуправления администрации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Новооскольского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муниципального округа Белгородской области и общественных организаций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Новооскольского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муниципального округа Белгородской области.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2.3.7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. Обеспечивает бесперебойную работу сетей электроснабжения, водоснабжения, теплоснабжения, работу канализаций, систем пожаротушения, вентиляционных систем, телефонизации в зданиях и помещениях органов местного самоуправления.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2.3.8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. Организует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контроль за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обеспечением тепло- и электроэнергией, водоснабжением, соблюдением противопожарной безопасности; установкой, заменой, исправностью пожарно-охранной сигнализации, внутренней связи, городской и междугородней телефонной связи.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2.3.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9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.  Техническое обслуживание и ремонт легковых автомобилей и легких грузовых автотранспортных средств.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2.3.1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0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. Техническое обслуживание и ремонт прочих автотранспортных средств.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2.4. Для достижения указанных целей Учреждение осуществляет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                    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в установленном порядке следующие функции: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2.4.1. Заключает договоры (муниципальные контракты) по техническому обслуживанию, текущему и капитальному ремонту транспорта, содержанию зданий, сооружений и оборудования, находящихся на балансе Учредителя           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   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и иные договоры, связанные с материально-хозяйственным и транспортным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обеспечением деятельности Учредителя и общественных организаций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Новооскольского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муниципального округа Белгородской области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2.4.2. Организует страхование автотранспорта.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2.4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.3. Оформляет документы, необходимые для обеспечения непрерывной эксплуатации транспортных средств. Участвует в подготовке предложений по транспортному обеспечению отраслевых (функциональных) и территориальных органов Учредителя и общественных организаций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Новооскольского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муниципального округа Белгородской области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, приобретению, учёту и списанию автотранспортных средств.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2.4.4. Организует мероприятия по обеспечению пожарной безопасности, электробезопасности и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осуществляет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контроль за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соблюдением правил пожарной безопасности и электробезопасности на объектах обслуживаемых органов 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и Учреждения.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2.4.5. Распоряжается денежными средствами, направленными                     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 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 на материально-техническое, хозяйственное и транспортное обеспечение деятельности Учреждения и Учредителя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и общественных организаций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Новооскольского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муниципального округа Белгородской области округа.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2.4.6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. Другие функции некоммерческого характера в сфере обеспечения управленческой деятельности.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ind w:firstLine="539"/>
        <w:jc w:val="both"/>
        <w:rPr>
          <w:lang w:eastAsia="en-US"/>
        </w:rPr>
      </w:pPr>
      <w:r>
        <w:rPr>
          <w:sz w:val="27"/>
          <w:szCs w:val="27"/>
          <w:highlight w:val="none"/>
          <w:lang w:eastAsia="en-US"/>
        </w:rPr>
      </w:r>
      <w:r>
        <w:rPr>
          <w:sz w:val="27"/>
          <w:szCs w:val="27"/>
          <w:lang w:eastAsia="en-US"/>
        </w:rPr>
      </w:r>
      <w:r/>
    </w:p>
    <w:p>
      <w:pPr>
        <w:pStyle w:val="31"/>
        <w:ind w:left="0" w:right="0" w:firstLine="709"/>
        <w:jc w:val="center"/>
        <w:rPr>
          <w:rFonts w:ascii="Times New Roman" w:hAnsi="Times New Roman" w:cs="Times New Roman" w:eastAsia="Calibri"/>
          <w:b/>
        </w:rPr>
        <w:outlineLvl w:val="1"/>
      </w:pPr>
      <w:r>
        <w:rPr>
          <w:rFonts w:ascii="Times New Roman" w:hAnsi="Times New Roman" w:cs="Times New Roman" w:eastAsia="Calibri"/>
          <w:b/>
          <w:bCs/>
          <w:sz w:val="27"/>
          <w:szCs w:val="27"/>
          <w:lang w:eastAsia="ru-RU"/>
        </w:rPr>
        <w:t xml:space="preserve">3. Финансы и имущество Учреждения</w:t>
      </w:r>
      <w:r>
        <w:rPr>
          <w:rFonts w:ascii="Times New Roman" w:hAnsi="Times New Roman" w:cs="Times New Roman" w:eastAsia="Calibri"/>
          <w:b/>
          <w:bCs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b/>
          <w:sz w:val="27"/>
          <w:lang w:eastAsia="ru-RU"/>
        </w:rPr>
      </w:r>
    </w:p>
    <w:p>
      <w:pPr>
        <w:ind w:firstLine="540"/>
        <w:jc w:val="both"/>
        <w:rPr>
          <w:rFonts w:eastAsia="Calibri"/>
        </w:rPr>
      </w:pPr>
      <w:r>
        <w:rPr>
          <w:rFonts w:eastAsia="Calibri"/>
          <w:sz w:val="27"/>
          <w:szCs w:val="27"/>
        </w:rPr>
      </w:r>
      <w:r>
        <w:rPr>
          <w:rFonts w:eastAsia="Calibri"/>
          <w:sz w:val="27"/>
          <w:szCs w:val="27"/>
        </w:rPr>
      </w:r>
      <w:r/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3.1. Имущество Учреждения является собственностью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Новооскольского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муниципального округа Белгородской области и закрепляется за Учреждением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  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на праве оперативного управления.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3.2. У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чреждение владеет, пользуется, распоряжается закрепленным за ним имуществом в соответствии с его назначением, уставными целями и заданиями собственника в рамках, установленных законодательством Российской Федерации и нормативно-правовыми актами Учредителя.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3.3. Учреждение не вправе выступать учредителем (участником) юридических лиц, получать и предоставлять кредиты (займы), приобретать ценное имущество или отчуждать либо иным образом распоряжаться имуществом без согласия собственника имущества.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3.4. Источниками формирования имущества и финансовых ресурсов Учреждения являются: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- имущество, закрепленное за ним на праве оперативного управления;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- бюджетные средства.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3.5. Финансовое обеспечение деятельности Учреждения осуществляется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             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за счет средств бюджета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Новооскольского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муниципального округа Белгородской области  на основании бюджетной сметы, утверждённой Учредителем.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3.6. При осуществлении права оперативного управления имуществом Учреждение обязано: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-  эффективно использовать имущество;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- обеспечивать сохранность и использование имущества строго по целевому назначению;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- не допускать ухудшения технического состояния имущества          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 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      (это требование не распространяется на ухудшения, связанные с нормативным износом данного имущества в процессе эксплуатации).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3.7. Учредитель вправе изъять излишнее, неиспользуемое либо используемое не по назначению имущество, закрепленное за Учреждением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на праве оперативного управления, и распорядиться им по своему усмотрению.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3.8. Учреждение обеспечивает содержание имущества, закрепленного   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   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   за ним на праве оперативного управления, в соответствии с бюджетной сметой, утвержденной Учредителем.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3.9. Учреждение может иметь на праве оперативного управления имущество, приобретенное за счет выделенных бюджетных средств.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3.10. Учреждение осуществляет операции с денежными средствами через лицевые счета, открываемые в соответствии с законодательством Российской Федерации.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3.11.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Контроль за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использованием по назначению и сохранностью имущества, закреплённого за Учреждением на праве оперативного управления, осуществляет Учредитель в установленном законодательством порядке.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rPr>
          <w:rFonts w:eastAsia="Calibri"/>
        </w:rPr>
        <w:outlineLvl w:val="1"/>
      </w:pPr>
      <w:r>
        <w:rPr>
          <w:rFonts w:eastAsia="Calibri"/>
          <w:b/>
          <w:bCs/>
          <w:sz w:val="27"/>
          <w:szCs w:val="27"/>
        </w:rPr>
      </w:r>
      <w:r>
        <w:rPr>
          <w:rFonts w:eastAsia="Calibri"/>
          <w:b/>
          <w:bCs/>
          <w:sz w:val="27"/>
          <w:szCs w:val="27"/>
        </w:rPr>
      </w:r>
      <w:r/>
    </w:p>
    <w:p>
      <w:pPr>
        <w:pStyle w:val="31"/>
        <w:ind w:left="0" w:right="0" w:firstLine="709"/>
        <w:jc w:val="center"/>
        <w:rPr>
          <w:rFonts w:ascii="Times New Roman" w:hAnsi="Times New Roman" w:cs="Times New Roman" w:eastAsia="Calibri"/>
          <w:b/>
        </w:rPr>
        <w:outlineLvl w:val="1"/>
      </w:pPr>
      <w:r>
        <w:rPr>
          <w:rFonts w:ascii="Times New Roman" w:hAnsi="Times New Roman" w:cs="Times New Roman" w:eastAsia="Calibri"/>
          <w:b/>
          <w:bCs/>
          <w:sz w:val="27"/>
          <w:szCs w:val="27"/>
          <w:lang w:eastAsia="ru-RU"/>
        </w:rPr>
        <w:t xml:space="preserve">4. Организация деятельности Учреждения</w:t>
      </w:r>
      <w:r>
        <w:rPr>
          <w:rFonts w:ascii="Times New Roman" w:hAnsi="Times New Roman" w:cs="Times New Roman" w:eastAsia="Calibri"/>
          <w:b/>
          <w:bCs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b/>
          <w:sz w:val="27"/>
          <w:lang w:eastAsia="ru-RU"/>
        </w:rPr>
      </w:r>
    </w:p>
    <w:p>
      <w:pPr>
        <w:ind w:firstLine="540"/>
        <w:jc w:val="both"/>
        <w:rPr>
          <w:rFonts w:eastAsia="Calibri"/>
        </w:rPr>
      </w:pPr>
      <w:r>
        <w:rPr>
          <w:rFonts w:eastAsia="Calibri"/>
          <w:sz w:val="27"/>
          <w:szCs w:val="27"/>
        </w:rPr>
      </w:r>
      <w:r>
        <w:rPr>
          <w:rFonts w:eastAsia="Calibri"/>
          <w:sz w:val="27"/>
          <w:szCs w:val="27"/>
        </w:rPr>
      </w:r>
      <w:r/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4.1. Учреждение самостоятельно осуществляет деятельность, определенную настоящим Уставом, законодательством Российской Федерации, Белгородской области, нормативно-правовыми актами Учредителя.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4.2. Учреждение имеет право: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4.2.1. По согласованию с Учредителем привлекать для осуществления своих функций на договорных основах другие учреждения, предприятия, организации.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4.2.2. Приобретать основные средства за счет имеющихся у него финансовых средств, получаемых для этих целей из бюджета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Новооскольского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муниципального округа Белгородской области.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4.2.3. Планировать свою деятельность и определять перспективы развития по согласованию с Учредителем.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4.3. Учреждение обязано: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4.3.1. Обеспечивать своих работников безопасными условиями труда          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  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 и несет ответственность в установленном законодательством порядке за ущерб, причиненный их здоровью и трудоспособности.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4.3.2. Составлять и исполнять бюджетную смету.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4.3.3. Нести ответственность за обеспечение целевого использования бюджетных средств и принимать меры по возмещению или возврату в бюджет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Новооскольского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муниципального округа Белгородской области  использованных нецелевым образом средств, в полном объеме.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4.3.4. Принимать и исполнять в пределах доведенных лимитов бюджетных обязательств и бюджетных ассигнований бюджетные обязательства.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4.3.5. Обеспечивать результативность, целевой характер использования предусмотренных ему бюджетных ассигнований.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4.3.6. Осуществлять бухгалтерский учет в соответствии с требованиями действующего законодательства, вести статистическую отчетность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 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                      в установленном порядке, представлять информацию о своей деятельности налоговым органам и иным лицам в соответствии с законодательством Российской Федерации,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отчитываться о результатах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деятельности в порядке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и сроки, установленные Учредителем, в пределах, установленных законодательством Российской Федерации и области.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4.3.7. Обеспечивать выполнение мероприятий по энергосбережению, противопожарной безопасности в соответствии с законодательством и правовыми актами Российской Федерации и Белгородской области.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4.3.8. Организовывать работы по экономии расхода тепловой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и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электрической энергии, горячей и холодной воды.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sz w:val="27"/>
          <w:highlight w:val="none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4.3.9. Исполнять иные обязанности, предусмотренные действующим законодательством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sz w:val="27"/>
          <w:szCs w:val="27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highlight w:val="none"/>
          <w:lang w:eastAsia="ru-RU"/>
        </w:rPr>
      </w:r>
      <w:r>
        <w:rPr>
          <w:rFonts w:ascii="Times New Roman" w:hAnsi="Times New Roman" w:cs="Times New Roman" w:eastAsia="Calibri"/>
          <w:sz w:val="27"/>
          <w:szCs w:val="27"/>
          <w:highlight w:val="none"/>
          <w:lang w:eastAsia="ru-RU"/>
        </w:rPr>
      </w:r>
    </w:p>
    <w:p>
      <w:pPr>
        <w:pStyle w:val="31"/>
        <w:ind w:left="0" w:right="0" w:firstLine="709"/>
        <w:jc w:val="center"/>
        <w:rPr>
          <w:rFonts w:ascii="Times New Roman" w:hAnsi="Times New Roman" w:cs="Times New Roman" w:eastAsia="Calibri"/>
          <w:b/>
        </w:rPr>
        <w:outlineLvl w:val="1"/>
      </w:pPr>
      <w:r>
        <w:rPr>
          <w:rFonts w:ascii="Times New Roman" w:hAnsi="Times New Roman" w:cs="Times New Roman" w:eastAsia="Calibri"/>
          <w:b/>
          <w:bCs/>
          <w:sz w:val="27"/>
          <w:szCs w:val="27"/>
          <w:lang w:eastAsia="ru-RU"/>
        </w:rPr>
        <w:t xml:space="preserve">5. Управление Учреждением</w:t>
      </w:r>
      <w:r>
        <w:rPr>
          <w:rFonts w:ascii="Times New Roman" w:hAnsi="Times New Roman" w:cs="Times New Roman" w:eastAsia="Calibri"/>
          <w:b/>
          <w:bCs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b/>
          <w:sz w:val="27"/>
          <w:lang w:eastAsia="ru-RU"/>
        </w:rPr>
      </w:r>
    </w:p>
    <w:p>
      <w:pPr>
        <w:jc w:val="center"/>
        <w:rPr>
          <w:rFonts w:eastAsia="Calibri"/>
        </w:rPr>
        <w:outlineLvl w:val="1"/>
      </w:pPr>
      <w:r>
        <w:rPr>
          <w:rFonts w:eastAsia="Calibri"/>
          <w:b/>
          <w:bCs/>
          <w:sz w:val="27"/>
          <w:szCs w:val="27"/>
        </w:rPr>
      </w:r>
      <w:r>
        <w:rPr>
          <w:rFonts w:eastAsia="Calibri"/>
          <w:b/>
          <w:bCs/>
          <w:sz w:val="27"/>
          <w:szCs w:val="27"/>
        </w:rPr>
      </w:r>
      <w:r/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5.1. Управление Учреждением осуществляется в соответствии с действующим законодательством Российской Федерации и настоящим Уставом.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5.2.  Текущее руководство деятельностью Учреждения осуществляет директор Учреждения.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5.3. Директор Учреждения назначается на должность и освобождается     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   от должности Учредителем, действует на основе трудового договора, настоящего Устава, законодательства Российской Федерации, Белгородской области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               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и нормативно-правовых актов Учредителя.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5.4. Директор в своей деятельности подотчетен и подконтролен Учредителю. Директор по вопросам, отнесенным к его компетенции, действует на принципах единоначалия.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5.5. Директор выполняет следующие основные обязанности по организации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  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и обеспечению деятельности Учреждения: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- без доверенности представляет Учреждение в отношениях с другими организациями и гражданами;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- распоряжается имуществом Учреждения в соответствии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                                   с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законодательством Российской Федерации, Белгородской области, решениями Учредителя и настоящим Уставом;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- заключает договоры, выдает доверенности;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- в пределах, установленных действующим законодательством Российской Федерации, Белгородской области, муниципальными правовыми актами Учредителя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и настоящим Уставом, распоряжается средствами, выделенными бюджетной сметой в целях осуществления деятельности Учреждения;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- в пределах своей компетенции издает приказы, распоряжения и дает указания, обязательные для исполнения всеми работниками Учреждения;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- разрабатывает штатное расписание, положение об оплате труда работников Учреждения, утверждает их у Учредителя;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- принимает на работу и увольняет с работы работников Учреждения, заключает с ними трудовые договоры;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- определяет условия и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размер оплаты труда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сотрудников Учреждения        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  в пределах утвержденной Учредителем сметы;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- применяет к работникам Учреждения дисциплинарные взыскания и виды поощрений;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- утверждает внутренние документы Учреждения;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- утверждает должностные (рабочие) инструкции работников Учреждения;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- выполняет иные обязанности в соответствии с законодательством Российской Федерации, Белгородской области, муниципальными правовыми актами Учредителя и настоящим Уставом.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5.6.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Контроль за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деятельностью Учреждения осуществляет Учредитель, налоговые, правоохранительные и иные государственные органы в пределах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       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их компетенции, на которые в соответствии с действующим законодательством Российской Федерации возложена проверка и контроль за деятельностью муниципальных учреждений.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ind w:firstLine="539"/>
        <w:jc w:val="both"/>
        <w:rPr>
          <w:lang w:eastAsia="en-US"/>
        </w:rPr>
      </w:pPr>
      <w:r/>
      <w:r>
        <w:rPr>
          <w:sz w:val="27"/>
          <w:szCs w:val="27"/>
          <w:lang w:eastAsia="en-US"/>
        </w:rPr>
      </w:r>
      <w:r/>
    </w:p>
    <w:p>
      <w:pPr>
        <w:pStyle w:val="31"/>
        <w:ind w:left="0" w:right="0" w:firstLine="709"/>
        <w:jc w:val="center"/>
        <w:rPr>
          <w:rFonts w:ascii="Times New Roman" w:hAnsi="Times New Roman" w:cs="Times New Roman" w:eastAsia="Calibri"/>
          <w:b/>
        </w:rPr>
        <w:outlineLvl w:val="1"/>
      </w:pPr>
      <w:r>
        <w:rPr>
          <w:rFonts w:ascii="Times New Roman" w:hAnsi="Times New Roman" w:cs="Times New Roman" w:eastAsia="Calibri"/>
          <w:b/>
          <w:bCs/>
          <w:sz w:val="27"/>
          <w:szCs w:val="27"/>
          <w:lang w:eastAsia="ru-RU"/>
        </w:rPr>
        <w:t xml:space="preserve">6. Ликвидация и реорганизация Учреждения</w:t>
      </w:r>
      <w:r>
        <w:rPr>
          <w:rFonts w:ascii="Times New Roman" w:hAnsi="Times New Roman" w:cs="Times New Roman" w:eastAsia="Calibri"/>
          <w:b/>
          <w:bCs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b/>
          <w:sz w:val="27"/>
          <w:lang w:eastAsia="ru-RU"/>
        </w:rPr>
      </w:r>
    </w:p>
    <w:p>
      <w:pPr>
        <w:ind w:firstLine="540"/>
        <w:jc w:val="both"/>
        <w:rPr>
          <w:rFonts w:eastAsia="Calibri"/>
        </w:rPr>
      </w:pPr>
      <w:r>
        <w:rPr>
          <w:rFonts w:eastAsia="Calibri"/>
          <w:sz w:val="27"/>
          <w:szCs w:val="27"/>
        </w:rPr>
      </w:r>
      <w:r>
        <w:rPr>
          <w:rFonts w:eastAsia="Calibri"/>
          <w:sz w:val="27"/>
          <w:szCs w:val="27"/>
        </w:rPr>
      </w:r>
      <w:r/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6.1. Реорганизация и ликви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дация Учреждения, внесение изменений в Устав, принятие Устава в новой редакции осуществляется в порядке, предусмотренном действующим законодательством Российской Федерации, нормативно-правовыми актами Белгородской области и Учредителя  и настоящим Уставом.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6.2. Реорганизация Учреждения влечет за собой переход прав и обязанностей в порядке, предусмотренном законодательством Российской Федерации, Белгородской области и муниципальными правовыми актами Учредителя.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6.3. В случа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е ликвидации Учреждения Учредитель назначает ликвидационную комиссию, которая представляет на утверждение Учредителю ликвидационный баланс. Денежные средства и имущество Учреждения, оставшиеся после расчетов с кредиторами, передаются Учредителю, если иное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   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не предусмотрено законодательством Российской Федерации, Белгородской области и 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Новооскольского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 муниципального округа Белгородской области.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pStyle w:val="31"/>
        <w:ind w:left="0" w:right="0" w:firstLine="709"/>
        <w:jc w:val="both"/>
        <w:rPr>
          <w:rFonts w:ascii="Times New Roman" w:hAnsi="Times New Roman" w:cs="Times New Roman" w:eastAsia="Calibri"/>
          <w:lang w:eastAsia="ru-RU"/>
        </w:rPr>
      </w:pPr>
      <w:r>
        <w:rPr>
          <w:rFonts w:ascii="Times New Roman" w:hAnsi="Times New Roman" w:cs="Times New Roman" w:eastAsia="Calibri"/>
          <w:sz w:val="27"/>
          <w:szCs w:val="27"/>
          <w:lang w:eastAsia="ru-RU"/>
        </w:rPr>
        <w:t xml:space="preserve">6.4. Работникам, уволенным с работы в связи с сокращением штата (численности) или в связи с ликвидацией Учреждения, предоставляются гарантии согласно законодательству Российской Федерации.</w:t>
      </w:r>
      <w:r>
        <w:rPr>
          <w:rFonts w:ascii="Times New Roman" w:hAnsi="Times New Roman" w:cs="Times New Roman" w:eastAsia="Calibri"/>
          <w:sz w:val="27"/>
          <w:szCs w:val="27"/>
          <w:lang w:eastAsia="ru-RU"/>
        </w:rPr>
      </w:r>
      <w:r>
        <w:rPr>
          <w:rFonts w:ascii="Times New Roman" w:hAnsi="Times New Roman" w:cs="Times New Roman" w:eastAsia="Calibri"/>
          <w:sz w:val="27"/>
          <w:lang w:eastAsia="ru-RU"/>
        </w:rPr>
      </w:r>
    </w:p>
    <w:p>
      <w:pPr>
        <w:ind w:firstLine="540"/>
        <w:jc w:val="both"/>
        <w:rPr>
          <w:rFonts w:eastAsia="Calibri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/>
    </w:p>
    <w:p>
      <w:pPr>
        <w:ind w:firstLine="540"/>
        <w:jc w:val="both"/>
        <w:rPr>
          <w:rFonts w:eastAsia="Calibri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/>
    </w:p>
    <w:p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sz w:val="28"/>
          <w:szCs w:val="28"/>
          <w:lang w:eastAsia="en-US"/>
        </w:rPr>
      </w:r>
      <w:r>
        <w:rPr>
          <w:rFonts w:ascii="Calibri" w:hAnsi="Calibri" w:cs="Calibri"/>
          <w:sz w:val="28"/>
          <w:szCs w:val="28"/>
          <w:lang w:eastAsia="en-US"/>
        </w:rPr>
      </w:r>
      <w:r/>
    </w:p>
    <w:p>
      <w:r/>
      <w:r/>
    </w:p>
    <w:sectPr>
      <w:footnotePr/>
      <w:endnotePr/>
      <w:type w:val="nextPage"/>
      <w:pgSz w:w="11906" w:h="16838" w:orient="portrait"/>
      <w:pgMar w:top="568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Arial Narrow">
    <w:panose1 w:val="020B0606020202030204"/>
  </w:font>
  <w:font w:name="Times New Roman">
    <w:panose1 w:val="02020603050405020304"/>
  </w:font>
  <w:font w:name="Bookman Old Style">
    <w:panose1 w:val="020606030506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rPr>
      <w:rFonts w:ascii="Bookman Old Style" w:hAnsi="Bookman Old Style" w:cs="Times New Roman" w:eastAsia="Times New Roman"/>
      <w:b/>
      <w:bCs/>
      <w:i/>
      <w:iCs/>
      <w:spacing w:val="-6"/>
      <w:sz w:val="28"/>
      <w:szCs w:val="28"/>
      <w:lang w:eastAsia="ru-RU"/>
    </w:rPr>
    <w:pPr>
      <w:spacing w:lineRule="auto" w:line="240" w:after="0"/>
    </w:pPr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Balloon Text"/>
    <w:basedOn w:val="598"/>
    <w:link w:val="603"/>
    <w:uiPriority w:val="99"/>
    <w:semiHidden/>
    <w:unhideWhenUsed/>
    <w:rPr>
      <w:rFonts w:ascii="Tahoma" w:hAnsi="Tahoma" w:cs="Tahoma"/>
      <w:sz w:val="16"/>
      <w:szCs w:val="16"/>
    </w:rPr>
  </w:style>
  <w:style w:type="character" w:styleId="603" w:customStyle="1">
    <w:name w:val="Текст выноски Знак"/>
    <w:basedOn w:val="599"/>
    <w:link w:val="602"/>
    <w:uiPriority w:val="99"/>
    <w:semiHidden/>
    <w:rPr>
      <w:rFonts w:ascii="Tahoma" w:hAnsi="Tahoma" w:cs="Tahoma" w:eastAsia="Times New Roman"/>
      <w:b/>
      <w:bCs/>
      <w:i/>
      <w:iCs/>
      <w:spacing w:val="-6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EA8D82C6CC1A50B76B578B969B01D43A9C10BA53819382F4F9D9B8XByFI" TargetMode="External"/><Relationship Id="rId11" Type="http://schemas.openxmlformats.org/officeDocument/2006/relationships/hyperlink" Target="consultantplus://offline/ref=EA8D82C6CC1A50B76B57959B8D6D83379813E35B8EC1DDA8F1D3EDE76581BD4FXAy3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userprvo</dc:creator>
  <cp:revision>13</cp:revision>
  <dcterms:created xsi:type="dcterms:W3CDTF">2024-06-24T13:48:00Z</dcterms:created>
  <dcterms:modified xsi:type="dcterms:W3CDTF">2024-09-25T10:27:06Z</dcterms:modified>
</cp:coreProperties>
</file>