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20"/>
          <w:sz w:val="20"/>
          <w:szCs w:val="20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2568575</wp:posOffset>
                </wp:positionH>
                <wp:positionV relativeFrom="paragraph">
                  <wp:posOffset>-62230</wp:posOffset>
                </wp:positionV>
                <wp:extent cx="802005" cy="752475"/>
                <wp:effectExtent l="10160" t="12065" r="6985" b="6985"/>
                <wp:wrapNone/>
                <wp:docPr id="1" name="Поле 1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004" cy="7524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r>
                              <mc:AlternateContent>
                                <mc:Choice Requires="wpg">
                                  <w:drawing>
                                    <wp:inline xmlns:wp="http://schemas.openxmlformats.org/drawingml/2006/wordprocessingDrawing" distT="0" distB="0" distL="0" distR="0">
                                      <wp:extent cx="532563" cy="648119"/>
                                      <wp:effectExtent l="0" t="0" r="1270" b="0"/>
                                      <wp:docPr id="2" name="Рисунок 2" descr="C:\Users\n.didenko\Desktop\Бланки новые\БЛАНКИ - 2020 год\герб_1.png" hidden="0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348111782" name="Picture 2" descr="C:\Users\n.didenko\Desktop\Бланки новые\БЛАНКИ - 2020 год\герб_1.png" hidden="0"/>
                                              <pic:cNvPicPr>
                                                <a:picLocks noChangeAspect="1"/>
                                              </pic:cNvPicPr>
                                              <pic:nvPr isPhoto="0" userDrawn="0"/>
                                            </pic:nvPicPr>
                                            <pic:blipFill>
                                              <a:blip r:embed="rId13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39524" cy="656591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mc:Choice>
                                <mc:Fallback>
                                  <w:pict>
                                    <v:shapetype type="#_x0000_t75" o:spt="75" coordsize="21600,21600" o:preferrelative="t" path="m@4@5l@4@11@9@11@9@5xe">
                                      <v:formulas>
                                        <v:f eqn="if lineDrawn pixelLineWidth 0"/>
                                        <v:f eqn="sum @0 1 0"/>
                                        <v:f eqn="sum 0 0 @1"/>
                                        <v:f eqn="prod @2 1 2"/>
                                        <v:f eqn="prod @3 21600 pixelWidth"/>
                                        <v:f eqn="prod @3 21600 pixelHeight"/>
                                        <v:f eqn="sum @0 0 1"/>
                                        <v:f eqn="prod @6 1 2"/>
                                        <v:f eqn="prod @7 21600 pixelWidth"/>
                                        <v:f eqn="sum @8 21600 0"/>
                                        <v:f eqn="prod @7 21600 pixelHeight"/>
                                        <v:f eqn="sum @10 21600 0"/>
                                      </v:formulas>
                                    </v:shapetype>
                                    <v:shape id="_x0000_i0" o:spid="_x0000_s0" type="#_x0000_t75" style="mso-wrap-distance-left:0.0pt;mso-wrap-distance-top:0.0pt;mso-wrap-distance-right:0.0pt;mso-wrap-distance-bottom:0.0pt;width:41.9pt;height:51.0pt;" stroked="f" strokeweight="0.75pt">
                                      <v:path textboxrect="0,0,0,0"/>
                                      <v:imagedata r:id="rId13" o:title=""/>
                                    </v:shape>
                                  </w:pict>
                                </mc:Fallback>
                              </mc:AlternateContent>
                            </w:r>
                            <w:r/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1" o:spid="_x0000_s1" o:spt="1" style="position:absolute;mso-wrap-distance-left:9.0pt;mso-wrap-distance-top:0.0pt;mso-wrap-distance-right:9.0pt;mso-wrap-distance-bottom:0.0pt;z-index:251659264;o:allowoverlap:true;o:allowincell:true;mso-position-horizontal-relative:text;margin-left:202.2pt;mso-position-horizontal:absolute;mso-position-vertical-relative:text;margin-top:-4.9pt;mso-position-vertical:absolute;width:63.1pt;height:59.2pt;v-text-anchor:top;" coordsize="100000,100000" path="" fillcolor="#FFFFFF" strokecolor="#FFFFFF" strokeweight="0.75pt">
                <v:path textboxrect="0,0,0,0"/>
                <v:textbox>
                  <w:txbxContent>
                    <w:p>
                      <w:r>
                        <mc:AlternateContent>
                          <mc:Choice Requires="wpg">
                            <w:drawing>
                              <wp:inline xmlns:wp="http://schemas.openxmlformats.org/drawingml/2006/wordprocessingDrawing" distT="0" distB="0" distL="0" distR="0">
                                <wp:extent cx="532563" cy="648119"/>
                                <wp:effectExtent l="0" t="0" r="1270" b="0"/>
                                <wp:docPr id="2" name="Рисунок 2" descr="C:\Users\n.didenko\Desktop\Бланки новые\БЛАНКИ - 2020 год\герб_1.png" hidden="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348111782" name="Picture 2" descr="C:\Users\n.didenko\Desktop\Бланки новые\БЛАНКИ - 2020 год\герб_1.png" hidden="0"/>
                                        <pic:cNvPicPr>
                                          <a:picLocks noChangeAspect="1"/>
                                        </pic:cNvPicPr>
                                        <pic:nvPr isPhoto="0" userDrawn="0"/>
                                      </pic:nvPicPr>
                                      <pic:blipFill>
                                        <a:blip r:embed="rId13"/>
                                        <a:stretch/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39524" cy="65659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mc:Choice>
                          <mc:Fallback>
                            <w:pict>
                              <v:shapetype type="#_x0000_t75" o:spt="75" coordsize="21600,21600" o:preferrelative="t" path="m@4@5l@4@11@9@11@9@5xe"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</v:shapetype>
                              <v:shape id="_x0000_i0" o:spid="_x0000_s0" type="#_x0000_t75" style="mso-wrap-distance-left:0.0pt;mso-wrap-distance-top:0.0pt;mso-wrap-distance-right:0.0pt;mso-wrap-distance-bottom:0.0pt;width:41.9pt;height:51.0pt;" stroked="f" strokeweight="0.75pt">
                                <v:path textboxrect="0,0,0,0"/>
                                <v:imagedata r:id="rId13" o:title=""/>
                              </v:shape>
                            </w:pict>
                          </mc:Fallback>
                        </mc:AlternateContent>
                      </w: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20"/>
          <w:sz w:val="20"/>
          <w:szCs w:val="20"/>
        </w:rPr>
        <w:t xml:space="preserve">БЕЛГОРОДСКАЯ ОБЛАСТЬ</w:t>
      </w: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0"/>
          <w:sz w:val="20"/>
          <w:szCs w:val="20"/>
        </w:rPr>
      </w:r>
      <w:r>
        <w:rPr>
          <w:rFonts w:ascii="Arial" w:hAnsi="Arial" w:cs="Arial"/>
          <w:b/>
          <w:i w:val="false"/>
          <w:spacing w:val="0"/>
          <w:sz w:val="20"/>
          <w:szCs w:val="20"/>
        </w:rPr>
      </w:r>
      <w:r>
        <w:rPr>
          <w:b/>
        </w:rPr>
      </w:r>
    </w:p>
    <w:p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  <w:i w:val="false"/>
          <w:spacing w:val="0"/>
          <w:sz w:val="40"/>
          <w:szCs w:val="40"/>
        </w:rPr>
        <w:t xml:space="preserve">АДМИНИСТРАЦИЯ НОВООСКОЛЬСКОГО </w:t>
      </w:r>
      <w:r>
        <w:rPr>
          <w:rFonts w:ascii="Arial Narrow" w:hAnsi="Arial Narrow" w:cs="Arial"/>
          <w:b/>
          <w:i w:val="false"/>
          <w:spacing w:val="0"/>
          <w:sz w:val="40"/>
          <w:szCs w:val="40"/>
        </w:rPr>
      </w:r>
      <w:r>
        <w:rPr>
          <w:b/>
        </w:rPr>
      </w:r>
    </w:p>
    <w:p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  <w:i w:val="false"/>
          <w:spacing w:val="0"/>
          <w:sz w:val="40"/>
          <w:szCs w:val="40"/>
        </w:rPr>
        <w:t xml:space="preserve">МУНИ</w:t>
      </w:r>
      <w:r>
        <w:rPr>
          <w:rFonts w:ascii="Arial Narrow" w:hAnsi="Arial Narrow" w:cs="Arial"/>
          <w:b/>
          <w:i w:val="false"/>
          <w:spacing w:val="0"/>
          <w:sz w:val="40"/>
          <w:szCs w:val="40"/>
        </w:rPr>
        <w:t xml:space="preserve">ЦИ</w:t>
      </w:r>
      <w:r>
        <w:rPr>
          <w:rFonts w:ascii="Arial Narrow" w:hAnsi="Arial Narrow" w:cs="Arial"/>
          <w:b/>
          <w:i w:val="false"/>
          <w:spacing w:val="0"/>
          <w:sz w:val="40"/>
          <w:szCs w:val="40"/>
        </w:rPr>
        <w:t xml:space="preserve">ПАЛЬНОГО </w:t>
      </w:r>
      <w:r>
        <w:rPr>
          <w:rFonts w:ascii="Arial Narrow" w:hAnsi="Arial Narrow" w:cs="Arial"/>
          <w:b/>
          <w:i w:val="false"/>
          <w:spacing w:val="0"/>
          <w:sz w:val="40"/>
          <w:szCs w:val="40"/>
        </w:rPr>
        <w:t xml:space="preserve">ОКРУГА </w:t>
      </w:r>
      <w:r>
        <w:rPr>
          <w:rFonts w:ascii="Arial Narrow" w:hAnsi="Arial Narrow" w:cs="Arial"/>
          <w:b/>
          <w:i w:val="false"/>
          <w:spacing w:val="0"/>
          <w:sz w:val="40"/>
          <w:szCs w:val="40"/>
        </w:rPr>
        <w:t xml:space="preserve">БЕЛГОРОДСКОЙ ОБЛАСТИ</w:t>
      </w:r>
      <w:r>
        <w:rPr>
          <w:rFonts w:ascii="Arial Narrow" w:hAnsi="Arial Narrow" w:cs="Arial"/>
          <w:b/>
          <w:i w:val="false"/>
          <w:spacing w:val="0"/>
          <w:sz w:val="40"/>
          <w:szCs w:val="40"/>
        </w:rPr>
      </w:r>
      <w:r>
        <w:rPr>
          <w:b/>
        </w:rPr>
      </w:r>
    </w:p>
    <w:p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  <w:i w:val="false"/>
          <w:spacing w:val="0"/>
          <w:sz w:val="16"/>
          <w:szCs w:val="16"/>
        </w:rPr>
      </w:r>
      <w:r>
        <w:rPr>
          <w:rFonts w:ascii="Arial Narrow" w:hAnsi="Arial Narrow" w:cs="Arial"/>
          <w:b/>
          <w:i w:val="false"/>
          <w:spacing w:val="0"/>
          <w:sz w:val="16"/>
          <w:szCs w:val="16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0"/>
          <w:sz w:val="32"/>
          <w:szCs w:val="32"/>
        </w:rPr>
        <w:t xml:space="preserve">П</w:t>
      </w:r>
      <w:r>
        <w:rPr>
          <w:rFonts w:ascii="Arial" w:hAnsi="Arial" w:cs="Arial"/>
          <w:b/>
          <w:i w:val="false"/>
          <w:spacing w:val="0"/>
          <w:sz w:val="32"/>
          <w:szCs w:val="32"/>
        </w:rPr>
        <w:t xml:space="preserve"> О С Т А Н О В Л Е Н И Е</w:t>
      </w:r>
      <w:r>
        <w:rPr>
          <w:rFonts w:ascii="Arial" w:hAnsi="Arial" w:cs="Arial"/>
          <w:b/>
          <w:i w:val="false"/>
          <w:spacing w:val="0"/>
          <w:sz w:val="32"/>
          <w:szCs w:val="32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0"/>
          <w:sz w:val="16"/>
          <w:szCs w:val="16"/>
        </w:rPr>
      </w:r>
      <w:r>
        <w:rPr>
          <w:rFonts w:ascii="Arial" w:hAnsi="Arial" w:cs="Arial"/>
          <w:b/>
          <w:i w:val="false"/>
          <w:spacing w:val="0"/>
          <w:sz w:val="16"/>
          <w:szCs w:val="16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0"/>
          <w:sz w:val="17"/>
          <w:szCs w:val="17"/>
        </w:rPr>
        <w:t xml:space="preserve">Новый Оскол</w:t>
      </w:r>
      <w:r>
        <w:rPr>
          <w:rFonts w:ascii="Arial" w:hAnsi="Arial" w:cs="Arial"/>
          <w:b/>
          <w:i w:val="false"/>
          <w:spacing w:val="0"/>
          <w:sz w:val="17"/>
          <w:szCs w:val="17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</w:rPr>
      </w:pPr>
      <w:r>
        <w:rPr>
          <w:b/>
        </w:rPr>
      </w:r>
      <w:r>
        <w:rPr>
          <w:rFonts w:ascii="Arial" w:hAnsi="Arial" w:cs="Arial"/>
          <w:b/>
          <w:i w:val="false"/>
          <w:spacing w:val="0"/>
          <w:sz w:val="17"/>
          <w:szCs w:val="17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i w:val="false"/>
          <w:spacing w:val="0"/>
          <w:sz w:val="24"/>
          <w:szCs w:val="18"/>
        </w:rPr>
        <w:t xml:space="preserve">«17» декабря 2024 г.                                                                                     № 680</w:t>
      </w:r>
      <w:r>
        <w:rPr>
          <w:b/>
          <w:sz w:val="24"/>
        </w:rPr>
      </w: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0"/>
          <w:sz w:val="17"/>
          <w:szCs w:val="17"/>
        </w:rPr>
      </w:r>
      <w:r>
        <w:rPr>
          <w:rFonts w:ascii="Arial" w:hAnsi="Arial" w:cs="Arial"/>
          <w:i w:val="false"/>
          <w:spacing w:val="0"/>
          <w:sz w:val="17"/>
          <w:szCs w:val="17"/>
        </w:rPr>
      </w:r>
      <w:r/>
    </w:p>
    <w:p>
      <w:pPr>
        <w:ind w:left="540"/>
        <w:tabs>
          <w:tab w:val="left" w:pos="3600" w:leader="none"/>
        </w:tabs>
        <w:rPr>
          <w:rFonts w:ascii="Times New Roman" w:hAnsi="Times New Roman"/>
        </w:rPr>
      </w:pPr>
      <w:r>
        <w:rPr>
          <w:rFonts w:ascii="Times New Roman" w:hAnsi="Times New Roman"/>
          <w:b w:val="false"/>
          <w:bCs w:val="false"/>
          <w:i w:val="false"/>
          <w:iCs w:val="false"/>
        </w:rPr>
      </w:r>
      <w:r>
        <w:rPr>
          <w:rFonts w:ascii="Times New Roman" w:hAnsi="Times New Roman"/>
          <w:b w:val="false"/>
          <w:bCs w:val="false"/>
          <w:i w:val="false"/>
          <w:iCs w:val="false"/>
        </w:rPr>
      </w:r>
      <w:r/>
    </w:p>
    <w:p>
      <w:pPr>
        <w:pStyle w:val="704"/>
        <w:jc w:val="right"/>
        <w:rPr>
          <w:rFonts w:ascii="Arial" w:hAnsi="Arial" w:cs="Arial"/>
          <w:spacing w:val="20"/>
          <w:sz w:val="18"/>
          <w:szCs w:val="18"/>
          <w:u w:val="single"/>
        </w:rPr>
      </w:pPr>
      <w:r>
        <w:rPr>
          <w:rFonts w:ascii="Arial" w:hAnsi="Arial" w:cs="Arial"/>
          <w:spacing w:val="20"/>
          <w:sz w:val="18"/>
          <w:szCs w:val="18"/>
          <w:u w:val="single"/>
        </w:rPr>
      </w:r>
      <w:r/>
    </w:p>
    <w:p>
      <w:pPr>
        <w:pStyle w:val="704"/>
        <w:jc w:val="right"/>
        <w:rPr>
          <w:rFonts w:ascii="Arial" w:hAnsi="Arial" w:cs="Arial"/>
          <w:spacing w:val="20"/>
          <w:sz w:val="18"/>
          <w:szCs w:val="18"/>
          <w:u w:val="single"/>
        </w:rPr>
      </w:pPr>
      <w:r>
        <w:rPr>
          <w:rFonts w:ascii="Arial" w:hAnsi="Arial" w:cs="Arial"/>
          <w:spacing w:val="20"/>
          <w:sz w:val="18"/>
          <w:szCs w:val="18"/>
          <w:u w:val="single"/>
        </w:rPr>
      </w:r>
      <w:r/>
    </w:p>
    <w:p>
      <w:pPr>
        <w:pStyle w:val="704"/>
        <w:jc w:val="right"/>
        <w:rPr>
          <w:rFonts w:ascii="Arial" w:hAnsi="Arial" w:cs="Arial"/>
          <w:spacing w:val="20"/>
          <w:sz w:val="18"/>
          <w:szCs w:val="18"/>
          <w:u w:val="single"/>
        </w:rPr>
      </w:pPr>
      <w:r>
        <w:rPr>
          <w:rFonts w:ascii="Arial" w:hAnsi="Arial" w:cs="Arial"/>
          <w:spacing w:val="20"/>
          <w:sz w:val="18"/>
          <w:szCs w:val="18"/>
          <w:u w:val="single"/>
        </w:rPr>
      </w:r>
      <w:r/>
    </w:p>
    <w:p>
      <w:pPr>
        <w:pStyle w:val="704"/>
        <w:jc w:val="right"/>
        <w:rPr>
          <w:rFonts w:ascii="Arial" w:hAnsi="Arial" w:cs="Arial"/>
          <w:spacing w:val="20"/>
          <w:sz w:val="18"/>
          <w:szCs w:val="18"/>
          <w:u w:val="single"/>
        </w:rPr>
      </w:pPr>
      <w:r>
        <w:rPr>
          <w:rFonts w:ascii="Arial" w:hAnsi="Arial" w:cs="Arial"/>
          <w:spacing w:val="20"/>
          <w:sz w:val="18"/>
          <w:szCs w:val="18"/>
          <w:u w:val="single"/>
        </w:rPr>
      </w:r>
      <w:r/>
    </w:p>
    <w:tbl>
      <w:tblPr>
        <w:tblStyle w:val="705"/>
        <w:tblW w:w="0" w:type="auto"/>
        <w:tblBorders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  <w:insideV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225"/>
      </w:tblGrid>
      <w:tr>
        <w:trPr/>
        <w:tc>
          <w:tcPr>
            <w:tcW w:w="5778" w:type="dxa"/>
            <w:textDirection w:val="lrTb"/>
            <w:noWrap w:val="false"/>
          </w:tcPr>
          <w:p>
            <w:pPr>
              <w:pStyle w:val="704"/>
              <w:tabs>
                <w:tab w:val="center" w:pos="2355" w:leader="none"/>
                <w:tab w:val="right" w:pos="4711" w:leader="none"/>
              </w:tabs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О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б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изменении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типа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и 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наименования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муниципального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к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азенного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учреждения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        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культуры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«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Центральная      библиотека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Новооскольского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     городского      округа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»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        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на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муниципальное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бюджетное учреждение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культуры      «Центральная       библиотека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Новооскольского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муниципального округа»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/>
          </w:p>
          <w:p>
            <w:pPr>
              <w:pStyle w:val="704"/>
              <w:tabs>
                <w:tab w:val="center" w:pos="2355" w:leader="none"/>
                <w:tab w:val="right" w:pos="4711" w:leader="none"/>
              </w:tabs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</w:r>
            <w:r/>
          </w:p>
          <w:p>
            <w:pPr>
              <w:pStyle w:val="704"/>
              <w:tabs>
                <w:tab w:val="center" w:pos="2355" w:leader="none"/>
                <w:tab w:val="right" w:pos="4711" w:leader="none"/>
              </w:tabs>
              <w:rPr>
                <w:rFonts w:ascii="Arial" w:hAnsi="Arial" w:cs="Arial"/>
                <w:spacing w:val="20"/>
                <w:sz w:val="27"/>
                <w:szCs w:val="27"/>
              </w:rPr>
            </w:pPr>
            <w:r>
              <w:rPr>
                <w:rFonts w:ascii="Arial" w:hAnsi="Arial" w:cs="Arial"/>
                <w:spacing w:val="20"/>
                <w:sz w:val="27"/>
                <w:szCs w:val="27"/>
              </w:rPr>
            </w:r>
            <w:r/>
          </w:p>
        </w:tc>
        <w:tc>
          <w:tcPr>
            <w:tcW w:w="3225" w:type="dxa"/>
            <w:textDirection w:val="lrTb"/>
            <w:noWrap w:val="false"/>
          </w:tcPr>
          <w:p>
            <w:pPr>
              <w:pStyle w:val="704"/>
              <w:jc w:val="right"/>
              <w:rPr>
                <w:rFonts w:ascii="Arial" w:hAnsi="Arial" w:cs="Arial"/>
                <w:color w:val="FFFFFF"/>
                <w:spacing w:val="20"/>
                <w:sz w:val="27"/>
                <w:szCs w:val="27"/>
              </w:rPr>
            </w:pPr>
            <w:r>
              <w:rPr>
                <w:rFonts w:ascii="Arial" w:hAnsi="Arial" w:cs="Arial"/>
                <w:color w:val="FFFFFF"/>
                <w:spacing w:val="20"/>
                <w:sz w:val="27"/>
                <w:szCs w:val="27"/>
              </w:rPr>
            </w:r>
            <w:r/>
          </w:p>
        </w:tc>
      </w:tr>
    </w:tbl>
    <w:p>
      <w:pPr>
        <w:ind w:firstLine="851"/>
        <w:jc w:val="both"/>
        <w:rPr>
          <w:b/>
          <w:sz w:val="27"/>
          <w:szCs w:val="27"/>
        </w:rPr>
      </w:pPr>
      <w:r>
        <w:rPr>
          <w:rFonts w:eastAsia="Calibri"/>
          <w:sz w:val="27"/>
          <w:szCs w:val="27"/>
        </w:rPr>
        <w:t xml:space="preserve">В соответствии с </w:t>
      </w:r>
      <w:r>
        <w:rPr>
          <w:rFonts w:eastAsia="Calibri"/>
          <w:sz w:val="27"/>
          <w:szCs w:val="27"/>
        </w:rPr>
        <w:t xml:space="preserve">Гражданским кодексом Российской Федерации, </w:t>
      </w:r>
      <w:r>
        <w:rPr>
          <w:rFonts w:eastAsia="Calibri"/>
          <w:sz w:val="27"/>
          <w:szCs w:val="27"/>
        </w:rPr>
        <w:t xml:space="preserve">Федеральным законом от 12 января 1996 года № 7-ФЗ «О некоммерческих организациях», </w:t>
      </w:r>
      <w:r>
        <w:rPr>
          <w:rFonts w:eastAsia="Calibri"/>
          <w:sz w:val="27"/>
          <w:szCs w:val="27"/>
        </w:rPr>
        <w:t xml:space="preserve">Федеральным</w:t>
      </w:r>
      <w:r>
        <w:rPr>
          <w:rFonts w:eastAsia="Calibri"/>
          <w:sz w:val="27"/>
          <w:szCs w:val="27"/>
        </w:rPr>
        <w:t xml:space="preserve"> </w:t>
      </w:r>
      <w:r>
        <w:rPr>
          <w:rFonts w:eastAsia="Calibri"/>
          <w:sz w:val="27"/>
          <w:szCs w:val="27"/>
        </w:rPr>
        <w:t xml:space="preserve"> законом</w:t>
      </w:r>
      <w:r>
        <w:rPr>
          <w:rFonts w:eastAsia="Calibri"/>
          <w:sz w:val="27"/>
          <w:szCs w:val="27"/>
        </w:rPr>
        <w:t xml:space="preserve"> </w:t>
      </w:r>
      <w:r>
        <w:rPr>
          <w:rFonts w:eastAsia="Calibri"/>
          <w:sz w:val="27"/>
          <w:szCs w:val="27"/>
        </w:rPr>
        <w:t xml:space="preserve"> от 6 октября 2003 года </w:t>
      </w:r>
      <w:r>
        <w:rPr>
          <w:rFonts w:eastAsia="Calibri"/>
          <w:sz w:val="27"/>
          <w:szCs w:val="27"/>
        </w:rPr>
        <w:t xml:space="preserve"> </w:t>
      </w:r>
      <w:r>
        <w:rPr>
          <w:rFonts w:eastAsia="Calibri"/>
          <w:sz w:val="27"/>
          <w:szCs w:val="27"/>
        </w:rPr>
        <w:t xml:space="preserve">№ 131-ФЗ</w:t>
      </w:r>
      <w:r>
        <w:rPr>
          <w:rFonts w:eastAsia="Calibri"/>
          <w:sz w:val="27"/>
          <w:szCs w:val="27"/>
        </w:rPr>
        <w:t xml:space="preserve">           </w:t>
      </w:r>
      <w:r>
        <w:rPr>
          <w:rFonts w:eastAsia="Calibri"/>
          <w:sz w:val="27"/>
          <w:szCs w:val="27"/>
        </w:rPr>
        <w:t xml:space="preserve"> «Об общих принципах организации местного самоуправления</w:t>
      </w:r>
      <w:r>
        <w:rPr>
          <w:rFonts w:eastAsia="Calibri"/>
          <w:sz w:val="27"/>
          <w:szCs w:val="27"/>
        </w:rPr>
        <w:t xml:space="preserve"> </w:t>
      </w:r>
      <w:r>
        <w:rPr>
          <w:rFonts w:eastAsia="Calibri"/>
          <w:sz w:val="27"/>
          <w:szCs w:val="27"/>
        </w:rPr>
        <w:t xml:space="preserve">в Российской Федерации»,</w:t>
      </w:r>
      <w:r>
        <w:rPr>
          <w:rFonts w:eastAsia="Calibri"/>
          <w:sz w:val="27"/>
          <w:szCs w:val="27"/>
        </w:rPr>
        <w:t xml:space="preserve">  законом Белгородской области от 10 июня 2024 года № 373  </w:t>
      </w:r>
      <w:r>
        <w:rPr>
          <w:rFonts w:eastAsia="Calibri"/>
          <w:sz w:val="27"/>
          <w:szCs w:val="27"/>
        </w:rPr>
        <w:t xml:space="preserve">     </w:t>
      </w:r>
      <w:r>
        <w:rPr>
          <w:rFonts w:eastAsia="Calibri"/>
          <w:sz w:val="27"/>
          <w:szCs w:val="27"/>
        </w:rPr>
        <w:t xml:space="preserve">       «О внесении изменений в закон Белгородской области «Об установлении границ муниципальных образований и наделении   их статусом</w:t>
      </w:r>
      <w:r>
        <w:rPr>
          <w:rFonts w:eastAsia="Calibri"/>
          <w:sz w:val="27"/>
          <w:szCs w:val="27"/>
        </w:rPr>
        <w:t xml:space="preserve"> </w:t>
      </w:r>
      <w:r>
        <w:rPr>
          <w:rFonts w:eastAsia="Calibri"/>
          <w:sz w:val="27"/>
          <w:szCs w:val="27"/>
        </w:rPr>
        <w:t xml:space="preserve">городского, сельского поселения, городского округа, муниципального района»,</w:t>
      </w:r>
      <w:r>
        <w:rPr>
          <w:rFonts w:eastAsia="Calibri"/>
          <w:sz w:val="27"/>
          <w:szCs w:val="27"/>
        </w:rPr>
        <w:t xml:space="preserve"> </w:t>
      </w:r>
      <w:r>
        <w:rPr>
          <w:rFonts w:eastAsia="Calibri"/>
          <w:sz w:val="27"/>
          <w:szCs w:val="27"/>
        </w:rPr>
        <w:t xml:space="preserve">постановлением администрации </w:t>
      </w:r>
      <w:r>
        <w:rPr>
          <w:rFonts w:eastAsia="Calibri"/>
          <w:sz w:val="27"/>
          <w:szCs w:val="27"/>
        </w:rPr>
        <w:t xml:space="preserve">Новооскольского</w:t>
      </w:r>
      <w:r>
        <w:rPr>
          <w:rFonts w:eastAsia="Calibri"/>
          <w:sz w:val="27"/>
          <w:szCs w:val="27"/>
        </w:rPr>
        <w:t xml:space="preserve"> городского округа </w:t>
      </w:r>
      <w:r>
        <w:rPr>
          <w:rFonts w:eastAsia="Calibri"/>
          <w:sz w:val="27"/>
          <w:szCs w:val="27"/>
        </w:rPr>
        <w:t xml:space="preserve"> </w:t>
      </w:r>
      <w:r>
        <w:rPr>
          <w:rFonts w:eastAsia="Calibri"/>
          <w:sz w:val="27"/>
          <w:szCs w:val="27"/>
        </w:rPr>
        <w:t xml:space="preserve">от 01 июня 2023 года № 353 «Об утверждении Порядка принятия решений</w:t>
      </w:r>
      <w:r>
        <w:rPr>
          <w:rFonts w:eastAsia="Calibri"/>
          <w:sz w:val="27"/>
          <w:szCs w:val="27"/>
        </w:rPr>
        <w:t xml:space="preserve"> </w:t>
      </w:r>
      <w:r>
        <w:rPr>
          <w:rFonts w:eastAsia="Calibri"/>
          <w:sz w:val="27"/>
          <w:szCs w:val="27"/>
        </w:rPr>
        <w:t xml:space="preserve">о создании, реорганизации, изменении типа, ликвидации муниципальных учреждений </w:t>
      </w:r>
      <w:r>
        <w:rPr>
          <w:rFonts w:eastAsia="Calibri"/>
          <w:sz w:val="27"/>
          <w:szCs w:val="27"/>
        </w:rPr>
        <w:t xml:space="preserve">Новооскольского</w:t>
      </w:r>
      <w:r>
        <w:rPr>
          <w:rFonts w:eastAsia="Calibri"/>
          <w:sz w:val="27"/>
          <w:szCs w:val="27"/>
        </w:rPr>
        <w:t xml:space="preserve"> городского округа, а также об утверждении уставов муниципальных учреждений </w:t>
      </w:r>
      <w:r>
        <w:rPr>
          <w:rFonts w:eastAsia="Calibri"/>
          <w:sz w:val="27"/>
          <w:szCs w:val="27"/>
        </w:rPr>
        <w:t xml:space="preserve">Новооскольского</w:t>
      </w:r>
      <w:r>
        <w:rPr>
          <w:rFonts w:eastAsia="Calibri"/>
          <w:sz w:val="27"/>
          <w:szCs w:val="27"/>
        </w:rPr>
        <w:t xml:space="preserve"> городского округа</w:t>
      </w:r>
      <w:r>
        <w:rPr>
          <w:rFonts w:eastAsia="Calibri"/>
          <w:sz w:val="27"/>
          <w:szCs w:val="27"/>
        </w:rPr>
        <w:t xml:space="preserve"> </w:t>
      </w:r>
      <w:r>
        <w:rPr>
          <w:rFonts w:eastAsia="Calibri"/>
          <w:sz w:val="27"/>
          <w:szCs w:val="27"/>
        </w:rPr>
        <w:t xml:space="preserve">и внесении в них изменений»</w:t>
      </w:r>
      <w:r>
        <w:rPr>
          <w:rFonts w:eastAsia="Calibri"/>
          <w:sz w:val="27"/>
          <w:szCs w:val="27"/>
        </w:rPr>
        <w:t xml:space="preserve">                           </w:t>
      </w:r>
      <w:r>
        <w:rPr>
          <w:rFonts w:eastAsia="Calibri"/>
          <w:sz w:val="27"/>
          <w:szCs w:val="27"/>
        </w:rPr>
        <w:t xml:space="preserve"> (с дополнениями и изменениями)</w:t>
      </w:r>
      <w:r>
        <w:rPr>
          <w:rFonts w:eastAsia="Calibri"/>
          <w:sz w:val="27"/>
          <w:szCs w:val="27"/>
        </w:rPr>
        <w:t xml:space="preserve">,</w:t>
      </w:r>
      <w:r>
        <w:rPr>
          <w:rFonts w:eastAsia="Calibri"/>
          <w:sz w:val="27"/>
          <w:szCs w:val="27"/>
        </w:rPr>
        <w:t xml:space="preserve"> во исполнение п. 1.4</w:t>
      </w:r>
      <w:r>
        <w:rPr>
          <w:rFonts w:eastAsia="Calibri"/>
          <w:sz w:val="27"/>
          <w:szCs w:val="27"/>
        </w:rPr>
        <w:t xml:space="preserve"> Перечня поручений, данных</w:t>
      </w:r>
      <w:r>
        <w:rPr>
          <w:rFonts w:eastAsia="Calibri"/>
          <w:sz w:val="27"/>
          <w:szCs w:val="27"/>
        </w:rPr>
        <w:t xml:space="preserve"> по итогам выездного совещания представителей министерства культуры Белгородской области </w:t>
      </w:r>
      <w:r>
        <w:rPr>
          <w:rFonts w:eastAsia="Calibri"/>
          <w:sz w:val="27"/>
          <w:szCs w:val="27"/>
        </w:rPr>
        <w:t xml:space="preserve"> </w:t>
      </w:r>
      <w:r>
        <w:rPr>
          <w:rFonts w:eastAsia="Calibri"/>
          <w:sz w:val="27"/>
          <w:szCs w:val="27"/>
        </w:rPr>
        <w:t xml:space="preserve">в </w:t>
      </w:r>
      <w:r>
        <w:rPr>
          <w:rFonts w:eastAsia="Calibri"/>
          <w:sz w:val="27"/>
          <w:szCs w:val="27"/>
        </w:rPr>
        <w:t xml:space="preserve">Новооскольском</w:t>
      </w:r>
      <w:r>
        <w:rPr>
          <w:rFonts w:eastAsia="Calibri"/>
          <w:sz w:val="27"/>
          <w:szCs w:val="27"/>
        </w:rPr>
        <w:t xml:space="preserve"> городском округе 20 июня 2024 года </w:t>
      </w:r>
      <w:r>
        <w:rPr>
          <w:rFonts w:eastAsia="Calibri"/>
          <w:sz w:val="27"/>
          <w:szCs w:val="27"/>
        </w:rPr>
        <w:t xml:space="preserve"> </w:t>
      </w:r>
      <w:r>
        <w:rPr>
          <w:rFonts w:eastAsia="Calibri"/>
          <w:sz w:val="27"/>
          <w:szCs w:val="27"/>
        </w:rPr>
        <w:t xml:space="preserve">    </w:t>
      </w:r>
      <w:r>
        <w:rPr>
          <w:b/>
          <w:sz w:val="27"/>
          <w:szCs w:val="27"/>
        </w:rPr>
        <w:t xml:space="preserve">п</w:t>
      </w:r>
      <w:r>
        <w:rPr>
          <w:b/>
          <w:sz w:val="27"/>
          <w:szCs w:val="27"/>
        </w:rPr>
        <w:t xml:space="preserve"> о с т а н о в л я ю:</w:t>
      </w:r>
      <w:r/>
    </w:p>
    <w:p>
      <w:pPr>
        <w:pStyle w:val="704"/>
        <w:ind w:firstLine="851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  <w:lang w:eastAsia="ru-RU"/>
        </w:rPr>
        <w:t xml:space="preserve">1.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Изменить тип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и наименование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муниципального казенного учреждения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культуры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«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Центральная библиотека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Новооскольского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городского округа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»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           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на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муниципальное бюджетное учреждение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культуры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«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Центральная библиотека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Новооскольского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муниципального округа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»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с сохранением штатной численности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,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основных целей деятельности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и имущества, закрепленного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на праве оперативного управления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за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муниципальным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казенным учреждением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.</w:t>
      </w:r>
      <w:r/>
    </w:p>
    <w:p>
      <w:pPr>
        <w:pStyle w:val="704"/>
        <w:ind w:firstLine="851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  <w:lang w:eastAsia="ru-RU"/>
        </w:rPr>
        <w:t xml:space="preserve">2.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Установить, что функции и полномочия учредителя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муниципального бюджетного учреждения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культуры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«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Центральная библиотека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Новооскольского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муниципального округа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»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осуществляет администрация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Новооскольского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муниципального округа Белгородской области в лице управления культуры администрации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Новооскольского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муниципального округа Белгородской области.</w:t>
      </w:r>
      <w:r/>
    </w:p>
    <w:p>
      <w:pPr>
        <w:pStyle w:val="704"/>
        <w:ind w:firstLine="851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  <w:lang w:eastAsia="ru-RU"/>
        </w:rPr>
        <w:t xml:space="preserve">3.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У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твердить Устав муниципального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бюджетного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учреждения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культуры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«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Центральная библиотека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Новооскольского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муниципального округа»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           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(при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ложение № 1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)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  <w:r/>
    </w:p>
    <w:p>
      <w:pPr>
        <w:pStyle w:val="704"/>
        <w:ind w:firstLine="851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  <w:lang w:eastAsia="ru-RU"/>
        </w:rPr>
        <w:t xml:space="preserve">4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Утвердить перечень мероприятий по изменению типа муниципального учреждения (приложение № 2).</w:t>
      </w:r>
      <w:r/>
    </w:p>
    <w:p>
      <w:pPr>
        <w:pStyle w:val="704"/>
        <w:ind w:firstLine="851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  <w:lang w:eastAsia="ru-RU"/>
        </w:rPr>
        <w:t xml:space="preserve">5. Признать утратившим силу постановление администрации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Новооскольского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городского округа от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21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января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20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19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года №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20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                          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«О переименовании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, смене учредителя муниципального казенного учреждения культуры «Центральная библиотека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Новооскольского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района» и утверждении Устава».</w:t>
      </w:r>
      <w:r/>
    </w:p>
    <w:p>
      <w:pPr>
        <w:pStyle w:val="704"/>
        <w:ind w:firstLine="851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  <w:lang w:eastAsia="ru-RU"/>
        </w:rPr>
        <w:t xml:space="preserve">6.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Директору муниципального бюджетного учреждения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культуры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«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Центральная библиотека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Новооскольского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муниципального округа»          Богачевой С.В.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осуществить необходимые действия, связанные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с государственной регистрацией Устава, внести изменения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в соответствующие нормативные правовые акты учреждения в связи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с переименованием.</w:t>
      </w:r>
      <w:r/>
    </w:p>
    <w:p>
      <w:pPr>
        <w:contextualSpacing w:val="true"/>
        <w:ind w:firstLine="709"/>
        <w:jc w:val="both"/>
        <w:shd w:val="clear" w:fill="FFFFFF" w:color="auto"/>
        <w:widowControl w:val="off"/>
        <w:rPr>
          <w:sz w:val="27"/>
          <w:szCs w:val="27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sz w:val="27"/>
          <w:szCs w:val="27"/>
        </w:rPr>
        <w:t xml:space="preserve">  </w:t>
      </w:r>
      <w:r>
        <w:rPr>
          <w:sz w:val="27"/>
          <w:szCs w:val="27"/>
        </w:rPr>
        <w:t xml:space="preserve">7</w:t>
      </w:r>
      <w:r>
        <w:rPr>
          <w:rFonts w:eastAsia="Calibri"/>
          <w:sz w:val="27"/>
          <w:szCs w:val="27"/>
        </w:rPr>
        <w:t xml:space="preserve">. </w:t>
      </w:r>
      <w:r>
        <w:rPr>
          <w:rFonts w:eastAsia="Calibri"/>
          <w:sz w:val="27"/>
          <w:szCs w:val="27"/>
        </w:rPr>
        <w:t xml:space="preserve">Настоящее </w:t>
      </w:r>
      <w:r>
        <w:rPr>
          <w:rFonts w:eastAsia="Calibri"/>
          <w:sz w:val="27"/>
          <w:szCs w:val="27"/>
        </w:rPr>
        <w:t xml:space="preserve">постановление вступает в силу после дня его официального опубликования</w:t>
      </w:r>
      <w:r>
        <w:rPr>
          <w:rFonts w:eastAsia="Calibri"/>
          <w:sz w:val="27"/>
          <w:szCs w:val="27"/>
        </w:rPr>
        <w:t xml:space="preserve"> </w:t>
      </w:r>
      <w:r>
        <w:rPr>
          <w:rFonts w:eastAsia="Calibri"/>
          <w:sz w:val="27"/>
          <w:szCs w:val="27"/>
        </w:rPr>
        <w:t xml:space="preserve">в </w:t>
      </w:r>
      <w:r>
        <w:rPr>
          <w:rFonts w:eastAsia="Calibri"/>
          <w:sz w:val="27"/>
          <w:szCs w:val="27"/>
        </w:rPr>
        <w:t xml:space="preserve">сетевом </w:t>
      </w:r>
      <w:r>
        <w:rPr>
          <w:rFonts w:eastAsia="Calibri"/>
          <w:sz w:val="27"/>
          <w:szCs w:val="27"/>
        </w:rPr>
        <w:t xml:space="preserve">издании «Вперед» (no-vpered.ru)</w:t>
      </w:r>
      <w:r>
        <w:rPr>
          <w:rFonts w:eastAsia="Calibri"/>
          <w:sz w:val="27"/>
          <w:szCs w:val="27"/>
        </w:rPr>
        <w:t xml:space="preserve"> и </w:t>
      </w:r>
      <w:r>
        <w:rPr>
          <w:rFonts w:eastAsia="Calibri"/>
          <w:sz w:val="27"/>
          <w:szCs w:val="27"/>
        </w:rPr>
        <w:t xml:space="preserve">подлежит размещению </w:t>
      </w:r>
      <w:r>
        <w:rPr>
          <w:sz w:val="27"/>
          <w:szCs w:val="27"/>
        </w:rPr>
        <w:t xml:space="preserve">на официальном сайте органов местного самоуправления </w:t>
      </w:r>
      <w:r>
        <w:rPr>
          <w:sz w:val="27"/>
          <w:szCs w:val="27"/>
        </w:rPr>
        <w:t xml:space="preserve">Новооскольского</w:t>
      </w:r>
      <w:r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муни</w:t>
      </w:r>
      <w:r>
        <w:rPr>
          <w:sz w:val="27"/>
          <w:szCs w:val="27"/>
        </w:rPr>
        <w:t xml:space="preserve">ц</w:t>
      </w:r>
      <w:r>
        <w:rPr>
          <w:sz w:val="27"/>
          <w:szCs w:val="27"/>
        </w:rPr>
        <w:t xml:space="preserve">ипального</w:t>
      </w:r>
      <w:r>
        <w:rPr>
          <w:sz w:val="27"/>
          <w:szCs w:val="27"/>
        </w:rPr>
        <w:t xml:space="preserve"> округа</w:t>
      </w:r>
      <w:r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(</w:t>
      </w:r>
      <w:r>
        <w:rPr>
          <w:rStyle w:val="707"/>
          <w:color w:val="auto"/>
          <w:sz w:val="27"/>
          <w:szCs w:val="27"/>
          <w:u w:val="none"/>
          <w:lang w:val="en-US"/>
        </w:rPr>
        <w:t xml:space="preserve">novyjoskol</w:t>
      </w:r>
      <w:r>
        <w:rPr>
          <w:rStyle w:val="707"/>
          <w:color w:val="auto"/>
          <w:sz w:val="27"/>
          <w:szCs w:val="27"/>
          <w:u w:val="none"/>
        </w:rPr>
        <w:t xml:space="preserve">-</w:t>
      </w:r>
      <w:r>
        <w:rPr>
          <w:rStyle w:val="707"/>
          <w:color w:val="auto"/>
          <w:sz w:val="27"/>
          <w:szCs w:val="27"/>
          <w:u w:val="none"/>
          <w:lang w:val="en-US"/>
        </w:rPr>
        <w:t xml:space="preserve">r</w:t>
      </w:r>
      <w:r>
        <w:rPr>
          <w:rStyle w:val="707"/>
          <w:color w:val="auto"/>
          <w:sz w:val="27"/>
          <w:szCs w:val="27"/>
          <w:u w:val="none"/>
        </w:rPr>
        <w:t xml:space="preserve">31.</w:t>
      </w:r>
      <w:r>
        <w:rPr>
          <w:rStyle w:val="707"/>
          <w:color w:val="auto"/>
          <w:sz w:val="27"/>
          <w:szCs w:val="27"/>
          <w:u w:val="none"/>
          <w:lang w:val="en-US"/>
        </w:rPr>
        <w:t xml:space="preserve">gosweb</w:t>
      </w:r>
      <w:r>
        <w:rPr>
          <w:rStyle w:val="707"/>
          <w:color w:val="auto"/>
          <w:sz w:val="27"/>
          <w:szCs w:val="27"/>
          <w:u w:val="none"/>
        </w:rPr>
        <w:t xml:space="preserve">.</w:t>
      </w:r>
      <w:r>
        <w:rPr>
          <w:rStyle w:val="707"/>
          <w:color w:val="auto"/>
          <w:sz w:val="27"/>
          <w:szCs w:val="27"/>
          <w:u w:val="none"/>
          <w:lang w:val="en-US"/>
        </w:rPr>
        <w:t xml:space="preserve">gosuslugi</w:t>
      </w:r>
      <w:r>
        <w:rPr>
          <w:rStyle w:val="707"/>
          <w:color w:val="auto"/>
          <w:sz w:val="27"/>
          <w:szCs w:val="27"/>
          <w:u w:val="none"/>
        </w:rPr>
        <w:t xml:space="preserve">.</w:t>
      </w:r>
      <w:r>
        <w:rPr>
          <w:rStyle w:val="707"/>
          <w:color w:val="auto"/>
          <w:sz w:val="27"/>
          <w:szCs w:val="27"/>
          <w:u w:val="none"/>
          <w:lang w:val="en-US"/>
        </w:rPr>
        <w:t xml:space="preserve">ru</w:t>
      </w:r>
      <w:r>
        <w:rPr>
          <w:rStyle w:val="707"/>
          <w:color w:val="auto"/>
          <w:sz w:val="27"/>
          <w:szCs w:val="27"/>
          <w:u w:val="none"/>
        </w:rPr>
        <w:t xml:space="preserve">)</w:t>
      </w:r>
      <w:r>
        <w:rPr>
          <w:rStyle w:val="707"/>
          <w:color w:val="auto"/>
          <w:sz w:val="27"/>
          <w:szCs w:val="27"/>
          <w:u w:val="none"/>
        </w:rPr>
        <w:t xml:space="preserve">       </w:t>
      </w:r>
      <w:r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в информационно – телекоммуникационной сети «Интернет»</w:t>
      </w:r>
      <w:r>
        <w:rPr>
          <w:sz w:val="27"/>
          <w:szCs w:val="27"/>
        </w:rPr>
        <w:t xml:space="preserve">.</w:t>
      </w:r>
      <w:r>
        <w:rPr>
          <w:sz w:val="27"/>
          <w:szCs w:val="27"/>
        </w:rPr>
        <w:t xml:space="preserve"> </w:t>
      </w:r>
      <w:r/>
    </w:p>
    <w:p>
      <w:pPr>
        <w:pStyle w:val="704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8</w:t>
      </w:r>
      <w:r>
        <w:rPr>
          <w:rFonts w:ascii="Times New Roman" w:hAnsi="Times New Roman" w:cs="Times New Roman"/>
          <w:sz w:val="27"/>
          <w:szCs w:val="27"/>
        </w:rPr>
        <w:t xml:space="preserve">. </w:t>
      </w:r>
      <w:r>
        <w:rPr>
          <w:rFonts w:ascii="Times New Roman" w:hAnsi="Times New Roman" w:cs="Times New Roman"/>
          <w:sz w:val="27"/>
          <w:szCs w:val="27"/>
        </w:rPr>
        <w:t xml:space="preserve">Контроль за</w:t>
      </w:r>
      <w:r>
        <w:rPr>
          <w:rFonts w:ascii="Times New Roman" w:hAnsi="Times New Roman" w:cs="Times New Roman"/>
          <w:sz w:val="27"/>
          <w:szCs w:val="27"/>
        </w:rPr>
        <w:t xml:space="preserve"> исполнением постановления </w:t>
      </w:r>
      <w:r>
        <w:rPr>
          <w:rFonts w:ascii="Times New Roman" w:hAnsi="Times New Roman" w:cs="Times New Roman"/>
          <w:sz w:val="27"/>
          <w:szCs w:val="27"/>
        </w:rPr>
        <w:t xml:space="preserve">возложить на </w:t>
      </w:r>
      <w:r>
        <w:rPr>
          <w:rFonts w:ascii="Times New Roman" w:hAnsi="Times New Roman" w:cs="Times New Roman"/>
          <w:sz w:val="27"/>
          <w:szCs w:val="27"/>
        </w:rPr>
        <w:t xml:space="preserve">первого </w:t>
      </w:r>
      <w:r>
        <w:rPr>
          <w:rFonts w:ascii="Times New Roman" w:hAnsi="Times New Roman" w:cs="Times New Roman"/>
          <w:sz w:val="27"/>
          <w:szCs w:val="27"/>
        </w:rPr>
        <w:t xml:space="preserve">заместителя главы администрации </w:t>
      </w:r>
      <w:r>
        <w:rPr>
          <w:rFonts w:ascii="Times New Roman" w:hAnsi="Times New Roman" w:cs="Times New Roman"/>
          <w:sz w:val="27"/>
          <w:szCs w:val="27"/>
        </w:rPr>
        <w:t xml:space="preserve">Новооскольского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муниципального</w:t>
      </w:r>
      <w:r>
        <w:rPr>
          <w:rFonts w:ascii="Times New Roman" w:hAnsi="Times New Roman" w:cs="Times New Roman"/>
          <w:sz w:val="27"/>
          <w:szCs w:val="27"/>
        </w:rPr>
        <w:t xml:space="preserve"> округа </w:t>
      </w:r>
      <w:r>
        <w:rPr>
          <w:rFonts w:ascii="Times New Roman" w:hAnsi="Times New Roman" w:cs="Times New Roman"/>
          <w:sz w:val="27"/>
          <w:szCs w:val="27"/>
        </w:rPr>
        <w:t xml:space="preserve">            </w:t>
      </w:r>
      <w:r>
        <w:rPr>
          <w:rFonts w:ascii="Times New Roman" w:hAnsi="Times New Roman" w:cs="Times New Roman"/>
          <w:sz w:val="27"/>
          <w:szCs w:val="27"/>
        </w:rPr>
        <w:t xml:space="preserve">по </w:t>
      </w:r>
      <w:r>
        <w:rPr>
          <w:rFonts w:ascii="Times New Roman" w:hAnsi="Times New Roman" w:cs="Times New Roman"/>
          <w:sz w:val="27"/>
          <w:szCs w:val="27"/>
        </w:rPr>
        <w:t xml:space="preserve">социальной политике Евсееву А.А. </w:t>
      </w:r>
      <w:r/>
    </w:p>
    <w:p>
      <w:pPr>
        <w:pStyle w:val="704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</w:r>
      <w:r/>
    </w:p>
    <w:p>
      <w:pPr>
        <w:pStyle w:val="704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</w:r>
      <w:r/>
    </w:p>
    <w:p>
      <w:pPr>
        <w:pStyle w:val="704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</w:r>
      <w:r/>
    </w:p>
    <w:tbl>
      <w:tblPr>
        <w:tblW w:w="9747" w:type="dxa"/>
        <w:tblLook w:val="04A0" w:firstRow="1" w:lastRow="0" w:firstColumn="1" w:lastColumn="0" w:noHBand="0" w:noVBand="1"/>
      </w:tblPr>
      <w:tblGrid>
        <w:gridCol w:w="6062"/>
        <w:gridCol w:w="3685"/>
      </w:tblGrid>
      <w:tr>
        <w:trPr/>
        <w:tc>
          <w:tcPr>
            <w:tcW w:w="6062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Г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лав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а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администрации </w:t>
            </w:r>
            <w:r/>
          </w:p>
          <w:p>
            <w:pPr>
              <w:pStyle w:val="704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Новооскольского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муниципального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округа</w:t>
            </w:r>
            <w:r/>
          </w:p>
        </w:tc>
        <w:tc>
          <w:tcPr>
            <w:tcW w:w="3685" w:type="dxa"/>
            <w:textDirection w:val="lrTb"/>
            <w:noWrap w:val="false"/>
          </w:tcPr>
          <w:p>
            <w:pPr>
              <w:pStyle w:val="704"/>
              <w:ind w:firstLine="851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   </w:t>
            </w:r>
            <w:r/>
          </w:p>
          <w:p>
            <w:pPr>
              <w:pStyle w:val="704"/>
              <w:ind w:firstLine="851"/>
              <w:jc w:val="righ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А.Н. Гриднев</w:t>
            </w:r>
            <w:r/>
          </w:p>
        </w:tc>
      </w:tr>
    </w:tbl>
    <w:tbl>
      <w:tblPr>
        <w:tblStyle w:val="705"/>
        <w:tblW w:w="0" w:type="auto"/>
        <w:tblBorders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  <w:insideV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927"/>
      </w:tblGrid>
      <w:tr>
        <w:trPr/>
        <w:tc>
          <w:tcPr>
            <w:tcW w:w="4927" w:type="dxa"/>
            <w:textDirection w:val="lrTb"/>
            <w:noWrap w:val="false"/>
          </w:tcPr>
          <w:p>
            <w:pPr>
              <w:pStyle w:val="70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/>
          </w:p>
        </w:tc>
      </w:tr>
    </w:tbl>
    <w:p>
      <w:pPr>
        <w:ind w:left="5103"/>
        <w:rPr>
          <w:bCs/>
          <w:sz w:val="27"/>
          <w:szCs w:val="27"/>
        </w:rPr>
      </w:pPr>
      <w:r>
        <w:rPr>
          <w:bCs/>
          <w:sz w:val="27"/>
          <w:szCs w:val="27"/>
        </w:rPr>
      </w:r>
      <w:r/>
    </w:p>
    <w:p>
      <w:pPr>
        <w:ind w:left="5103"/>
        <w:rPr>
          <w:bCs/>
          <w:sz w:val="27"/>
          <w:szCs w:val="27"/>
        </w:rPr>
      </w:pPr>
      <w:r>
        <w:rPr>
          <w:bCs/>
          <w:sz w:val="27"/>
          <w:szCs w:val="27"/>
        </w:rPr>
      </w:r>
      <w:r/>
    </w:p>
    <w:p>
      <w:pPr>
        <w:ind w:left="5103"/>
        <w:rPr>
          <w:bCs/>
          <w:sz w:val="27"/>
          <w:szCs w:val="27"/>
        </w:rPr>
      </w:pPr>
      <w:r>
        <w:rPr>
          <w:bCs/>
          <w:sz w:val="27"/>
          <w:szCs w:val="27"/>
        </w:rPr>
      </w:r>
      <w:r/>
    </w:p>
    <w:p>
      <w:pPr>
        <w:ind w:left="5103"/>
        <w:rPr>
          <w:bCs/>
          <w:sz w:val="27"/>
          <w:szCs w:val="27"/>
        </w:rPr>
      </w:pPr>
      <w:r>
        <w:rPr>
          <w:bCs/>
          <w:sz w:val="27"/>
          <w:szCs w:val="27"/>
        </w:rPr>
      </w:r>
      <w:r/>
    </w:p>
    <w:p>
      <w:pPr>
        <w:ind w:left="5103"/>
        <w:rPr>
          <w:bCs/>
          <w:sz w:val="27"/>
          <w:szCs w:val="27"/>
        </w:rPr>
      </w:pPr>
      <w:r>
        <w:rPr>
          <w:bCs/>
          <w:sz w:val="27"/>
          <w:szCs w:val="27"/>
        </w:rPr>
      </w:r>
      <w:r/>
    </w:p>
    <w:p>
      <w:pPr>
        <w:ind w:left="5103"/>
        <w:rPr>
          <w:bCs/>
          <w:sz w:val="27"/>
          <w:szCs w:val="27"/>
        </w:rPr>
      </w:pPr>
      <w:r>
        <w:rPr>
          <w:bCs/>
          <w:sz w:val="27"/>
          <w:szCs w:val="27"/>
        </w:rPr>
      </w:r>
      <w:r/>
    </w:p>
    <w:p>
      <w:pPr>
        <w:ind w:left="5103"/>
        <w:rPr>
          <w:sz w:val="27"/>
          <w:szCs w:val="27"/>
        </w:rPr>
      </w:pPr>
      <w:r>
        <w:rPr>
          <w:bCs/>
          <w:sz w:val="27"/>
          <w:szCs w:val="27"/>
        </w:rPr>
      </w:r>
      <w:r>
        <w:rPr>
          <w:bCs/>
          <w:sz w:val="27"/>
          <w:szCs w:val="27"/>
        </w:rPr>
      </w:r>
    </w:p>
    <w:p>
      <w:pPr>
        <w:ind w:left="5103"/>
        <w:rPr>
          <w:sz w:val="27"/>
          <w:szCs w:val="27"/>
        </w:rPr>
      </w:pPr>
      <w:r>
        <w:rPr>
          <w:bCs/>
          <w:sz w:val="27"/>
          <w:szCs w:val="27"/>
        </w:rPr>
      </w:r>
      <w:r>
        <w:rPr>
          <w:bCs/>
          <w:sz w:val="27"/>
          <w:szCs w:val="27"/>
        </w:rPr>
      </w:r>
    </w:p>
    <w:p>
      <w:pPr>
        <w:ind w:left="5103"/>
        <w:rPr>
          <w:sz w:val="27"/>
          <w:szCs w:val="27"/>
        </w:rPr>
      </w:pPr>
      <w:r>
        <w:rPr>
          <w:bCs/>
          <w:sz w:val="27"/>
          <w:szCs w:val="27"/>
        </w:rPr>
      </w:r>
      <w:r>
        <w:rPr>
          <w:bCs/>
          <w:sz w:val="27"/>
          <w:szCs w:val="27"/>
        </w:rPr>
      </w:r>
    </w:p>
    <w:p>
      <w:pPr>
        <w:ind w:left="5103"/>
        <w:rPr>
          <w:sz w:val="27"/>
          <w:szCs w:val="27"/>
        </w:rPr>
      </w:pPr>
      <w:r>
        <w:rPr>
          <w:bCs/>
          <w:sz w:val="27"/>
          <w:szCs w:val="27"/>
        </w:rPr>
      </w:r>
      <w:r>
        <w:rPr>
          <w:bCs/>
          <w:sz w:val="27"/>
          <w:szCs w:val="27"/>
        </w:rPr>
      </w:r>
    </w:p>
    <w:p>
      <w:pPr>
        <w:ind w:left="5103"/>
        <w:rPr>
          <w:sz w:val="27"/>
          <w:szCs w:val="27"/>
        </w:rPr>
      </w:pPr>
      <w:r>
        <w:rPr>
          <w:bCs/>
          <w:sz w:val="27"/>
          <w:szCs w:val="27"/>
        </w:rPr>
      </w:r>
      <w:r>
        <w:rPr>
          <w:bCs/>
          <w:sz w:val="27"/>
          <w:szCs w:val="27"/>
        </w:rPr>
      </w:r>
    </w:p>
    <w:p>
      <w:pPr>
        <w:ind w:left="5103"/>
        <w:rPr>
          <w:sz w:val="27"/>
          <w:szCs w:val="27"/>
        </w:rPr>
      </w:pPr>
      <w:r>
        <w:rPr>
          <w:bCs/>
          <w:sz w:val="27"/>
          <w:szCs w:val="27"/>
        </w:rPr>
      </w:r>
      <w:r>
        <w:rPr>
          <w:bCs/>
          <w:sz w:val="27"/>
          <w:szCs w:val="27"/>
        </w:rPr>
      </w:r>
    </w:p>
    <w:p>
      <w:pPr>
        <w:ind w:left="5103"/>
        <w:rPr>
          <w:bCs/>
          <w:sz w:val="27"/>
          <w:szCs w:val="27"/>
        </w:rPr>
      </w:pPr>
      <w:r>
        <w:rPr>
          <w:bCs/>
          <w:sz w:val="27"/>
          <w:szCs w:val="27"/>
        </w:rPr>
      </w:r>
      <w:r/>
    </w:p>
    <w:p>
      <w:pPr>
        <w:ind w:left="5103"/>
        <w:rPr>
          <w:bCs/>
          <w:sz w:val="27"/>
          <w:szCs w:val="27"/>
        </w:rPr>
      </w:pPr>
      <w:r>
        <w:rPr>
          <w:bCs/>
          <w:sz w:val="27"/>
          <w:szCs w:val="27"/>
        </w:rPr>
      </w:r>
      <w:r/>
    </w:p>
    <w:p>
      <w:pPr>
        <w:ind w:left="5103"/>
        <w:rPr>
          <w:bCs/>
          <w:sz w:val="27"/>
          <w:szCs w:val="27"/>
        </w:rPr>
      </w:pPr>
      <w:r>
        <w:rPr>
          <w:bCs/>
          <w:sz w:val="27"/>
          <w:szCs w:val="27"/>
        </w:rPr>
      </w:r>
      <w:r/>
    </w:p>
    <w:p>
      <w:pPr>
        <w:ind w:left="5103"/>
        <w:rPr>
          <w:bCs/>
          <w:sz w:val="27"/>
          <w:szCs w:val="27"/>
        </w:rPr>
      </w:pPr>
      <w:r>
        <w:rPr>
          <w:bCs/>
          <w:sz w:val="27"/>
          <w:szCs w:val="27"/>
        </w:rPr>
      </w:r>
      <w:r/>
    </w:p>
    <w:p>
      <w:pPr>
        <w:ind w:left="510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</w:rPr>
        <w:t xml:space="preserve">       </w:t>
      </w:r>
      <w:r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</w:rPr>
        <w:t xml:space="preserve">   </w:t>
      </w:r>
      <w:r>
        <w:rPr>
          <w:b/>
          <w:bCs/>
          <w:sz w:val="27"/>
          <w:szCs w:val="27"/>
        </w:rPr>
        <w:t xml:space="preserve">Приложение</w:t>
      </w:r>
      <w:r>
        <w:rPr>
          <w:b/>
          <w:bCs/>
          <w:sz w:val="27"/>
          <w:szCs w:val="27"/>
        </w:rPr>
        <w:t xml:space="preserve"> № 1</w:t>
      </w:r>
      <w:r/>
    </w:p>
    <w:p>
      <w:pPr>
        <w:ind w:left="510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</w:r>
      <w:r/>
    </w:p>
    <w:p>
      <w:pPr>
        <w:ind w:left="510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               УТВЕРЖДЕН</w:t>
      </w:r>
      <w:r/>
    </w:p>
    <w:p>
      <w:pPr>
        <w:ind w:left="4253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постановлением администрации    </w:t>
      </w:r>
      <w:r>
        <w:rPr>
          <w:b/>
          <w:bCs/>
          <w:sz w:val="27"/>
          <w:szCs w:val="27"/>
        </w:rPr>
        <w:t xml:space="preserve">Новооскольского</w:t>
      </w:r>
      <w:r>
        <w:rPr>
          <w:b/>
          <w:bCs/>
          <w:sz w:val="27"/>
          <w:szCs w:val="27"/>
        </w:rPr>
        <w:t xml:space="preserve"> муниципального</w:t>
      </w:r>
      <w:r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</w:rPr>
        <w:t xml:space="preserve">округа</w:t>
      </w:r>
      <w:r/>
    </w:p>
    <w:p>
      <w:pPr>
        <w:ind w:left="4678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               </w:t>
      </w:r>
      <w:r>
        <w:rPr>
          <w:b/>
          <w:bCs/>
          <w:sz w:val="27"/>
          <w:szCs w:val="27"/>
        </w:rPr>
        <w:t xml:space="preserve">Белгородской области</w:t>
      </w:r>
      <w:r/>
    </w:p>
    <w:p>
      <w:pPr>
        <w:ind w:left="4678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</w:r>
      <w:r/>
    </w:p>
    <w:p>
      <w:pPr>
        <w:ind w:left="5103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от 17</w:t>
      </w:r>
      <w:r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</w:rPr>
        <w:t xml:space="preserve">декабря</w:t>
      </w:r>
      <w:r>
        <w:rPr>
          <w:b/>
          <w:bCs/>
          <w:sz w:val="27"/>
          <w:szCs w:val="27"/>
        </w:rPr>
        <w:t xml:space="preserve">  2024 года № 680</w:t>
      </w:r>
      <w:r/>
    </w:p>
    <w:p>
      <w:pPr>
        <w:ind w:left="4820"/>
        <w:spacing w:after="200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</w:r>
      <w:r/>
    </w:p>
    <w:p>
      <w:pPr>
        <w:ind w:left="4820"/>
        <w:spacing w:after="200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</w:r>
      <w:r/>
    </w:p>
    <w:p>
      <w:pPr>
        <w:rPr>
          <w:b/>
          <w:bCs/>
          <w:sz w:val="27"/>
          <w:szCs w:val="27"/>
          <w:lang w:eastAsia="en-US"/>
        </w:rPr>
      </w:pPr>
      <w:r>
        <w:rPr>
          <w:b/>
          <w:bCs/>
          <w:sz w:val="27"/>
          <w:szCs w:val="27"/>
          <w:lang w:eastAsia="en-US"/>
        </w:rPr>
        <w:t xml:space="preserve">                                                               </w:t>
      </w:r>
      <w:r>
        <w:rPr>
          <w:b/>
          <w:bCs/>
          <w:sz w:val="27"/>
          <w:szCs w:val="27"/>
          <w:lang w:eastAsia="en-US"/>
        </w:rPr>
        <w:t xml:space="preserve">УСТАВ</w:t>
      </w:r>
      <w:r/>
    </w:p>
    <w:p>
      <w:pPr>
        <w:jc w:val="center"/>
        <w:rPr>
          <w:b/>
          <w:bCs/>
          <w:sz w:val="27"/>
          <w:szCs w:val="27"/>
          <w:lang w:eastAsia="en-US"/>
        </w:rPr>
      </w:pPr>
      <w:r>
        <w:rPr>
          <w:b/>
          <w:bCs/>
          <w:sz w:val="27"/>
          <w:szCs w:val="27"/>
          <w:lang w:eastAsia="en-US"/>
        </w:rPr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</w:t>
      </w:r>
      <w:r>
        <w:rPr>
          <w:b/>
          <w:sz w:val="28"/>
          <w:szCs w:val="28"/>
        </w:rPr>
        <w:t xml:space="preserve">бюджетного</w:t>
      </w:r>
      <w:r>
        <w:rPr>
          <w:b/>
          <w:sz w:val="28"/>
          <w:szCs w:val="28"/>
        </w:rPr>
        <w:t xml:space="preserve"> учреждения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культуры «Центральная библиотека </w:t>
      </w:r>
      <w:r>
        <w:rPr>
          <w:b/>
          <w:sz w:val="28"/>
          <w:szCs w:val="28"/>
        </w:rPr>
        <w:t xml:space="preserve">Новооскольского</w:t>
      </w:r>
      <w:r>
        <w:rPr>
          <w:b/>
          <w:sz w:val="28"/>
          <w:szCs w:val="28"/>
        </w:rPr>
        <w:t xml:space="preserve"> муниципального округа»</w:t>
      </w:r>
      <w:r>
        <w:rPr>
          <w:b/>
          <w:sz w:val="28"/>
          <w:szCs w:val="28"/>
        </w:rPr>
        <w:t xml:space="preserve"> </w:t>
      </w:r>
      <w:r/>
    </w:p>
    <w:p>
      <w:pPr>
        <w:pStyle w:val="733"/>
        <w:ind w:left="0" w:right="-1"/>
        <w:jc w:val="center"/>
        <w:keepLines/>
        <w:keepNext/>
        <w:spacing w:lineRule="auto" w:line="271"/>
        <w:rPr>
          <w:rFonts w:ascii="Times New Roman" w:hAnsi="Times New Roman" w:cs="Times New Roman"/>
          <w:b/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733"/>
        <w:numPr>
          <w:ilvl w:val="0"/>
          <w:numId w:val="11"/>
        </w:numPr>
        <w:ind w:right="-1"/>
        <w:keepLines/>
        <w:keepNext/>
        <w:spacing w:lineRule="auto" w:line="271"/>
        <w:rPr>
          <w:rFonts w:ascii="Times New Roman" w:hAnsi="Times New Roman" w:cs="Times New Roman" w:eastAsia="Times New Roman"/>
          <w:b/>
          <w:color w:val="000000"/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8"/>
          <w:szCs w:val="28"/>
        </w:rPr>
        <w:t xml:space="preserve">Общие положения</w:t>
      </w:r>
      <w:r/>
    </w:p>
    <w:p>
      <w:pPr>
        <w:pStyle w:val="733"/>
        <w:ind w:left="3795" w:right="-1"/>
        <w:keepLines/>
        <w:keepNext/>
        <w:spacing w:lineRule="auto" w:line="271"/>
        <w:rPr>
          <w:rFonts w:ascii="Times New Roman" w:hAnsi="Times New Roman" w:cs="Times New Roman" w:eastAsia="Times New Roman"/>
          <w:b/>
          <w:color w:val="000000"/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8"/>
          <w:szCs w:val="28"/>
        </w:rPr>
      </w:r>
      <w:r/>
    </w:p>
    <w:p>
      <w:pPr>
        <w:pStyle w:val="70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Муниципальное бюджетное учреждение культуры «Центральная библиотека </w:t>
      </w:r>
      <w:r>
        <w:rPr>
          <w:rFonts w:ascii="Times New Roman" w:hAnsi="Times New Roman" w:cs="Times New Roman"/>
          <w:sz w:val="28"/>
          <w:szCs w:val="28"/>
        </w:rPr>
        <w:t xml:space="preserve">Новооскольского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округа» (далее - Библиотека) - является некоммерческой организацией, объединяющей муниципальные библиотеки </w:t>
      </w:r>
      <w:r>
        <w:rPr>
          <w:rFonts w:ascii="Times New Roman" w:hAnsi="Times New Roman" w:cs="Times New Roman"/>
          <w:sz w:val="28"/>
          <w:szCs w:val="28"/>
        </w:rPr>
        <w:t xml:space="preserve">Новооскольского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</w:t>
      </w:r>
      <w:r>
        <w:rPr>
          <w:rFonts w:ascii="Times New Roman" w:hAnsi="Times New Roman" w:cs="Times New Roman"/>
          <w:sz w:val="28"/>
          <w:szCs w:val="28"/>
        </w:rPr>
        <w:t xml:space="preserve">Белгородской области   </w:t>
      </w:r>
      <w:r>
        <w:rPr>
          <w:rFonts w:ascii="Times New Roman" w:hAnsi="Times New Roman" w:cs="Times New Roman"/>
          <w:sz w:val="28"/>
          <w:szCs w:val="28"/>
        </w:rPr>
        <w:t xml:space="preserve"> на основе единого административно - хозяйственного и методического руководства, созданн</w:t>
      </w:r>
      <w:r>
        <w:rPr>
          <w:rFonts w:ascii="Times New Roman" w:hAnsi="Times New Roman" w:cs="Times New Roman"/>
          <w:sz w:val="28"/>
          <w:szCs w:val="28"/>
        </w:rPr>
        <w:t xml:space="preserve">ой</w:t>
      </w:r>
      <w:r>
        <w:rPr>
          <w:rFonts w:ascii="Times New Roman" w:hAnsi="Times New Roman" w:cs="Times New Roman"/>
          <w:sz w:val="28"/>
          <w:szCs w:val="28"/>
        </w:rPr>
        <w:t xml:space="preserve"> для организации библиотечного обслуживания населения, комплектования и обеспечения </w:t>
      </w:r>
      <w:r>
        <w:rPr>
          <w:rFonts w:ascii="Times New Roman" w:hAnsi="Times New Roman" w:cs="Times New Roman"/>
          <w:sz w:val="28"/>
          <w:szCs w:val="28"/>
        </w:rPr>
        <w:t xml:space="preserve">сохранности библиотечных фондов путем изменения типа и наименования муниципального казенного учреждения культуры «Центральная библиотека </w:t>
      </w:r>
      <w:r>
        <w:rPr>
          <w:rFonts w:ascii="Times New Roman" w:hAnsi="Times New Roman" w:cs="Times New Roman"/>
          <w:sz w:val="28"/>
          <w:szCs w:val="28"/>
        </w:rPr>
        <w:t xml:space="preserve">Новооскольского</w:t>
      </w:r>
      <w:r>
        <w:rPr>
          <w:rFonts w:ascii="Times New Roman" w:hAnsi="Times New Roman" w:cs="Times New Roman"/>
          <w:sz w:val="28"/>
          <w:szCs w:val="28"/>
        </w:rPr>
        <w:t xml:space="preserve"> городского округа».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Полное наименование учреждения: муниципальное бюджетное учреждение культуры «Центральная библиотека </w:t>
      </w:r>
      <w:r>
        <w:rPr>
          <w:rFonts w:ascii="Times New Roman" w:hAnsi="Times New Roman" w:cs="Times New Roman"/>
          <w:sz w:val="28"/>
          <w:szCs w:val="28"/>
        </w:rPr>
        <w:t xml:space="preserve">Новооскольского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Сокращенное наименование: МБУК «Центральная библиотека </w:t>
      </w:r>
      <w:r>
        <w:rPr>
          <w:rFonts w:ascii="Times New Roman" w:hAnsi="Times New Roman" w:cs="Times New Roman"/>
          <w:sz w:val="28"/>
          <w:szCs w:val="28"/>
        </w:rPr>
        <w:t xml:space="preserve">Новооскольско</w:t>
      </w:r>
      <w:r>
        <w:rPr>
          <w:rFonts w:ascii="Times New Roman" w:hAnsi="Times New Roman" w:cs="Times New Roman"/>
          <w:sz w:val="28"/>
          <w:szCs w:val="28"/>
        </w:rPr>
        <w:t xml:space="preserve">r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Учредителем Библиотеки является: </w:t>
      </w:r>
      <w:r>
        <w:rPr>
          <w:rFonts w:ascii="Times New Roman" w:hAnsi="Times New Roman" w:cs="Times New Roman"/>
          <w:sz w:val="28"/>
          <w:szCs w:val="28"/>
        </w:rPr>
        <w:t xml:space="preserve">Новооскольский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в лице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Новооскольского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</w:t>
      </w:r>
      <w:r>
        <w:rPr>
          <w:rFonts w:ascii="Times New Roman" w:hAnsi="Times New Roman" w:cs="Times New Roman"/>
          <w:sz w:val="28"/>
          <w:szCs w:val="28"/>
        </w:rPr>
        <w:t xml:space="preserve">Белгородской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(далее - Учредитель).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Функции и полномочия учредителя Библиотеки от имени </w:t>
      </w:r>
      <w:r>
        <w:rPr>
          <w:rFonts w:ascii="Times New Roman" w:hAnsi="Times New Roman" w:cs="Times New Roman"/>
          <w:sz w:val="28"/>
          <w:szCs w:val="28"/>
        </w:rPr>
        <w:t xml:space="preserve">Новооскольского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 управление культуры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Новооскольско</w:t>
      </w:r>
      <w:r>
        <w:rPr>
          <w:rFonts w:ascii="Times New Roman" w:hAnsi="Times New Roman" w:cs="Times New Roman"/>
          <w:sz w:val="28"/>
          <w:szCs w:val="28"/>
        </w:rPr>
        <w:t xml:space="preserve">r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Собственником имущества Библиотеки является </w:t>
      </w:r>
      <w:r>
        <w:rPr>
          <w:rFonts w:ascii="Times New Roman" w:hAnsi="Times New Roman" w:cs="Times New Roman"/>
          <w:sz w:val="28"/>
          <w:szCs w:val="28"/>
        </w:rPr>
        <w:t xml:space="preserve">Новооскольский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округ</w:t>
      </w:r>
      <w:r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</w:t>
      </w:r>
      <w:r>
        <w:rPr>
          <w:rFonts w:ascii="Times New Roman" w:hAnsi="Times New Roman" w:cs="Times New Roman"/>
          <w:sz w:val="28"/>
          <w:szCs w:val="28"/>
        </w:rPr>
        <w:t xml:space="preserve">Организационно-правовая форма Библиотеки: муниципальное учреждение.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1.7. </w:t>
      </w:r>
      <w:r>
        <w:rPr>
          <w:rFonts w:ascii="Times New Roman" w:hAnsi="Times New Roman" w:cs="Times New Roman"/>
          <w:sz w:val="28"/>
          <w:szCs w:val="28"/>
        </w:rPr>
        <w:t xml:space="preserve">Тип учреждения: </w:t>
      </w:r>
      <w:r>
        <w:rPr>
          <w:rFonts w:ascii="Times New Roman" w:hAnsi="Times New Roman" w:cs="Times New Roman"/>
          <w:sz w:val="28"/>
          <w:szCs w:val="28"/>
        </w:rPr>
        <w:t xml:space="preserve">бюджетное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1.8. Место нахождения Библиотеки: 309640, Белгородская область,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г. Новый Оскол, улица 1 Мая, дом 8;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1.9. </w:t>
      </w:r>
      <w:r>
        <w:rPr>
          <w:rFonts w:ascii="Times New Roman" w:hAnsi="Times New Roman" w:cs="Times New Roman"/>
          <w:sz w:val="28"/>
          <w:szCs w:val="28"/>
        </w:rPr>
        <w:t xml:space="preserve">Библиотека</w:t>
      </w:r>
      <w:r>
        <w:rPr>
          <w:rFonts w:ascii="Times New Roman" w:hAnsi="Times New Roman" w:cs="Times New Roman"/>
          <w:sz w:val="28"/>
          <w:szCs w:val="28"/>
        </w:rPr>
        <w:t xml:space="preserve"> в своей деятельности руководствуе</w:t>
      </w:r>
      <w:r>
        <w:rPr>
          <w:rFonts w:ascii="Times New Roman" w:hAnsi="Times New Roman" w:cs="Times New Roman"/>
          <w:sz w:val="28"/>
          <w:szCs w:val="28"/>
        </w:rPr>
        <w:t xml:space="preserve">тся Конституцией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законами и иными нормативными актами Белгородской области, Уставом </w:t>
      </w:r>
      <w:r>
        <w:rPr>
          <w:rFonts w:ascii="Times New Roman" w:hAnsi="Times New Roman" w:cs="Times New Roman"/>
          <w:sz w:val="28"/>
          <w:szCs w:val="28"/>
        </w:rPr>
        <w:t xml:space="preserve">Новооскольского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муниципальными правовыми актами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Новооскольского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и управления культуры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Новооскольского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 настоящим Уставом. </w:t>
      </w:r>
      <w:r/>
    </w:p>
    <w:p>
      <w:pPr>
        <w:ind w:firstLine="709"/>
        <w:jc w:val="both"/>
        <w:shd w:val="clear" w:fill="FFFFFF" w:color="auto"/>
        <w:rPr>
          <w:sz w:val="28"/>
          <w:szCs w:val="28"/>
        </w:rPr>
      </w:pPr>
      <w:r>
        <w:rPr>
          <w:sz w:val="28"/>
          <w:szCs w:val="28"/>
        </w:rPr>
        <w:t xml:space="preserve">1.10. </w:t>
      </w:r>
      <w:r>
        <w:rPr>
          <w:sz w:val="28"/>
          <w:szCs w:val="28"/>
        </w:rPr>
        <w:t xml:space="preserve">Библиотека</w:t>
      </w:r>
      <w:r>
        <w:rPr>
          <w:sz w:val="28"/>
          <w:szCs w:val="28"/>
        </w:rPr>
        <w:t xml:space="preserve"> является юридическим лицом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имеет самостоятельный баланс, счета, </w:t>
      </w:r>
      <w:r>
        <w:rPr>
          <w:sz w:val="28"/>
          <w:szCs w:val="28"/>
        </w:rPr>
        <w:t xml:space="preserve">круглую </w:t>
      </w:r>
      <w:r>
        <w:rPr>
          <w:sz w:val="28"/>
          <w:szCs w:val="28"/>
        </w:rPr>
        <w:t xml:space="preserve">печать со своим наименованием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штамп</w:t>
      </w:r>
      <w:r>
        <w:rPr>
          <w:sz w:val="28"/>
          <w:szCs w:val="28"/>
        </w:rPr>
        <w:t xml:space="preserve">ы,</w:t>
      </w:r>
      <w:r>
        <w:rPr>
          <w:sz w:val="28"/>
          <w:szCs w:val="28"/>
        </w:rPr>
        <w:t xml:space="preserve"> бланк</w:t>
      </w:r>
      <w:r>
        <w:rPr>
          <w:sz w:val="28"/>
          <w:szCs w:val="28"/>
        </w:rPr>
        <w:t xml:space="preserve">и            </w:t>
      </w:r>
      <w:r>
        <w:rPr>
          <w:sz w:val="28"/>
          <w:szCs w:val="28"/>
        </w:rPr>
        <w:t xml:space="preserve">и другие средства индивидуализации.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11</w:t>
      </w:r>
      <w:r>
        <w:rPr>
          <w:sz w:val="28"/>
          <w:szCs w:val="28"/>
        </w:rPr>
        <w:t xml:space="preserve">. </w:t>
      </w:r>
      <w:r>
        <w:rPr>
          <w:spacing w:val="2"/>
          <w:sz w:val="28"/>
          <w:szCs w:val="28"/>
        </w:rPr>
        <w:t xml:space="preserve">Права юридического лица возникают у </w:t>
      </w:r>
      <w:r>
        <w:rPr>
          <w:spacing w:val="2"/>
          <w:sz w:val="28"/>
          <w:szCs w:val="28"/>
        </w:rPr>
        <w:t xml:space="preserve">Библиотеки</w:t>
      </w:r>
      <w:r>
        <w:rPr>
          <w:spacing w:val="2"/>
          <w:sz w:val="28"/>
          <w:szCs w:val="28"/>
        </w:rPr>
        <w:t xml:space="preserve"> с момента </w:t>
      </w:r>
      <w:r>
        <w:rPr>
          <w:spacing w:val="2"/>
          <w:sz w:val="28"/>
          <w:szCs w:val="28"/>
        </w:rPr>
        <w:t xml:space="preserve">        </w:t>
      </w:r>
      <w:r>
        <w:rPr>
          <w:spacing w:val="2"/>
          <w:sz w:val="28"/>
          <w:szCs w:val="28"/>
        </w:rPr>
        <w:t xml:space="preserve">е</w:t>
      </w:r>
      <w:r>
        <w:rPr>
          <w:spacing w:val="2"/>
          <w:sz w:val="28"/>
          <w:szCs w:val="28"/>
        </w:rPr>
        <w:t xml:space="preserve">ё</w:t>
      </w:r>
      <w:r>
        <w:rPr>
          <w:spacing w:val="2"/>
          <w:sz w:val="28"/>
          <w:szCs w:val="28"/>
        </w:rPr>
        <w:t xml:space="preserve"> государственной регистрации.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1.1</w:t>
      </w:r>
      <w:r>
        <w:rPr>
          <w:spacing w:val="2"/>
          <w:sz w:val="28"/>
          <w:szCs w:val="28"/>
        </w:rPr>
        <w:t xml:space="preserve">2</w:t>
      </w:r>
      <w:r>
        <w:rPr>
          <w:spacing w:val="2"/>
          <w:sz w:val="28"/>
          <w:szCs w:val="28"/>
        </w:rPr>
        <w:t xml:space="preserve">. </w:t>
      </w:r>
      <w:r>
        <w:rPr>
          <w:spacing w:val="2"/>
          <w:sz w:val="28"/>
          <w:szCs w:val="28"/>
        </w:rPr>
        <w:t xml:space="preserve">Библиотека</w:t>
      </w:r>
      <w:r>
        <w:rPr>
          <w:spacing w:val="2"/>
          <w:sz w:val="28"/>
          <w:szCs w:val="28"/>
        </w:rPr>
        <w:t xml:space="preserve"> от своего имени приобретает имущественные                и неимущественные права, отвечает </w:t>
      </w:r>
      <w:r>
        <w:rPr>
          <w:spacing w:val="2"/>
          <w:sz w:val="28"/>
          <w:szCs w:val="28"/>
        </w:rPr>
        <w:t xml:space="preserve">по</w:t>
      </w:r>
      <w:r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 xml:space="preserve">своим</w:t>
      </w:r>
      <w:r>
        <w:rPr>
          <w:spacing w:val="2"/>
          <w:sz w:val="28"/>
          <w:szCs w:val="28"/>
        </w:rPr>
        <w:t xml:space="preserve"> обязательствам всем, находящимся у него на праве оперативного управления имуществом, как закрепленным за Учреждением собственником имущества, так </w:t>
      </w:r>
      <w:r>
        <w:rPr>
          <w:spacing w:val="2"/>
          <w:sz w:val="28"/>
          <w:szCs w:val="28"/>
        </w:rPr>
        <w:t xml:space="preserve">                          </w:t>
      </w:r>
      <w:r>
        <w:rPr>
          <w:spacing w:val="2"/>
          <w:sz w:val="28"/>
          <w:szCs w:val="28"/>
        </w:rPr>
        <w:t xml:space="preserve">и приобретенным за счет доходов.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color w:val="FF0000"/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 xml:space="preserve">1.1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. </w:t>
      </w:r>
      <w:r>
        <w:rPr>
          <w:spacing w:val="2"/>
          <w:sz w:val="28"/>
          <w:szCs w:val="28"/>
        </w:rPr>
        <w:t xml:space="preserve">Выступает истцом, ответчиком и третьим лицом в суде общей юрисдикции, арбитражном и третейском судах в соответствии с действующим законодательством Российской Федерации.</w:t>
      </w:r>
      <w:r/>
    </w:p>
    <w:p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1.14</w:t>
      </w:r>
      <w:r>
        <w:rPr>
          <w:rFonts w:eastAsia="Calibri"/>
          <w:sz w:val="28"/>
          <w:szCs w:val="28"/>
        </w:rPr>
        <w:t xml:space="preserve">. Финансовое обеспечение Учреждения осуществляется в рамках выполнения муниципального задания в виде субсидий из соответствующего бюджета бюджетной системы Российской Федерации.</w:t>
      </w:r>
      <w:r/>
    </w:p>
    <w:p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 xml:space="preserve"> 1.1</w:t>
      </w:r>
      <w:r>
        <w:rPr>
          <w:rFonts w:eastAsia="Calibri"/>
          <w:sz w:val="28"/>
          <w:szCs w:val="28"/>
        </w:rPr>
        <w:t xml:space="preserve">5</w:t>
      </w:r>
      <w:r>
        <w:rPr>
          <w:rFonts w:eastAsia="Calibri"/>
          <w:sz w:val="28"/>
          <w:szCs w:val="28"/>
        </w:rPr>
        <w:t xml:space="preserve">. </w:t>
      </w:r>
      <w:r>
        <w:rPr>
          <w:rFonts w:eastAsia="Calibri"/>
          <w:sz w:val="28"/>
          <w:szCs w:val="28"/>
          <w:lang w:eastAsia="en-US"/>
        </w:rPr>
        <w:t xml:space="preserve">Бухгалтерский учет финансово-хозяйственной деятельности Учреждения вед</w:t>
      </w:r>
      <w:r>
        <w:rPr>
          <w:rFonts w:eastAsia="Calibri"/>
          <w:sz w:val="28"/>
          <w:szCs w:val="28"/>
          <w:lang w:eastAsia="en-US"/>
        </w:rPr>
        <w:t xml:space="preserve">ет централизованная бухгалтерия  МКУ «Административно-хозяйственный центр обеспечения деятельности учреждений культуры </w:t>
      </w:r>
      <w:r>
        <w:rPr>
          <w:rFonts w:eastAsia="Calibri"/>
          <w:sz w:val="28"/>
          <w:szCs w:val="28"/>
          <w:lang w:eastAsia="en-US"/>
        </w:rPr>
        <w:t xml:space="preserve">Новооскольского</w:t>
      </w:r>
      <w:r>
        <w:rPr>
          <w:rFonts w:eastAsia="Calibri"/>
          <w:sz w:val="28"/>
          <w:szCs w:val="28"/>
          <w:lang w:eastAsia="en-US"/>
        </w:rPr>
        <w:t xml:space="preserve"> муниципального </w:t>
      </w:r>
      <w:r>
        <w:rPr>
          <w:rFonts w:eastAsia="Calibri"/>
          <w:sz w:val="28"/>
          <w:szCs w:val="28"/>
          <w:lang w:eastAsia="en-US"/>
        </w:rPr>
        <w:t xml:space="preserve">округа».</w:t>
      </w:r>
      <w:r/>
    </w:p>
    <w:p>
      <w:pPr>
        <w:pStyle w:val="70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704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Структура Библиотеки</w:t>
      </w:r>
      <w:r/>
    </w:p>
    <w:p>
      <w:pPr>
        <w:pStyle w:val="704"/>
        <w:ind w:left="379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В структуру Учреждения входят:</w:t>
      </w:r>
      <w:r/>
    </w:p>
    <w:p>
      <w:pPr>
        <w:pStyle w:val="704"/>
        <w:ind w:firstLine="708"/>
        <w:jc w:val="both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</w:t>
      </w:r>
      <w:r>
        <w:rPr>
          <w:rFonts w:ascii="Times New Roman" w:hAnsi="Times New Roman" w:cs="Times New Roman"/>
          <w:sz w:val="28"/>
          <w:szCs w:val="28"/>
        </w:rPr>
        <w:tab/>
        <w:t xml:space="preserve">муниципальные поселенческие библиотеки; </w:t>
      </w:r>
      <w:r/>
    </w:p>
    <w:p>
      <w:pPr>
        <w:pStyle w:val="704"/>
        <w:ind w:firstLine="708"/>
        <w:jc w:val="both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</w:t>
      </w:r>
      <w:r>
        <w:rPr>
          <w:rFonts w:ascii="Times New Roman" w:hAnsi="Times New Roman" w:cs="Times New Roman"/>
          <w:sz w:val="28"/>
          <w:szCs w:val="28"/>
        </w:rPr>
        <w:tab/>
        <w:t xml:space="preserve">методический отдел; </w:t>
      </w:r>
      <w:r/>
    </w:p>
    <w:p>
      <w:pPr>
        <w:pStyle w:val="704"/>
        <w:ind w:firstLine="708"/>
        <w:jc w:val="both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</w:t>
      </w:r>
      <w:r>
        <w:rPr>
          <w:rFonts w:ascii="Times New Roman" w:hAnsi="Times New Roman" w:cs="Times New Roman"/>
          <w:sz w:val="28"/>
          <w:szCs w:val="28"/>
        </w:rPr>
        <w:tab/>
        <w:t xml:space="preserve">отдел библиотечного краеведения; </w:t>
      </w:r>
      <w:r/>
    </w:p>
    <w:p>
      <w:pPr>
        <w:pStyle w:val="704"/>
        <w:ind w:firstLine="708"/>
        <w:jc w:val="both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</w:t>
      </w:r>
      <w:r>
        <w:rPr>
          <w:rFonts w:ascii="Times New Roman" w:hAnsi="Times New Roman" w:cs="Times New Roman"/>
          <w:sz w:val="28"/>
          <w:szCs w:val="28"/>
        </w:rPr>
        <w:tab/>
        <w:t xml:space="preserve">отдел обслуживания пользователей; </w:t>
      </w:r>
      <w:r/>
    </w:p>
    <w:p>
      <w:pPr>
        <w:pStyle w:val="704"/>
        <w:ind w:firstLine="708"/>
        <w:jc w:val="both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</w:t>
      </w:r>
      <w:r>
        <w:rPr>
          <w:rFonts w:ascii="Times New Roman" w:hAnsi="Times New Roman" w:cs="Times New Roman"/>
          <w:sz w:val="28"/>
          <w:szCs w:val="28"/>
        </w:rPr>
        <w:tab/>
        <w:t xml:space="preserve">отдел комплектования обработки и документов; </w:t>
      </w:r>
      <w:r/>
    </w:p>
    <w:p>
      <w:pPr>
        <w:pStyle w:val="704"/>
        <w:ind w:firstLine="708"/>
        <w:jc w:val="both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</w:t>
      </w:r>
      <w:r>
        <w:rPr>
          <w:rFonts w:ascii="Times New Roman" w:hAnsi="Times New Roman" w:cs="Times New Roman"/>
          <w:sz w:val="28"/>
          <w:szCs w:val="28"/>
        </w:rPr>
        <w:tab/>
        <w:t xml:space="preserve">центр муниципальной и правовой информации; </w:t>
      </w:r>
      <w:r/>
    </w:p>
    <w:p>
      <w:pPr>
        <w:pStyle w:val="704"/>
        <w:ind w:firstLine="708"/>
        <w:jc w:val="both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</w:t>
      </w:r>
      <w:r>
        <w:rPr>
          <w:rFonts w:ascii="Times New Roman" w:hAnsi="Times New Roman" w:cs="Times New Roman"/>
          <w:sz w:val="28"/>
          <w:szCs w:val="28"/>
        </w:rPr>
        <w:tab/>
        <w:t xml:space="preserve">информационно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библиографический отдел.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Библиотека имеет в своем составе обособленные структурные подразделения без права юридического лица:</w:t>
      </w:r>
      <w:r/>
    </w:p>
    <w:p>
      <w:pPr>
        <w:pStyle w:val="70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tbl>
      <w:tblPr>
        <w:tblStyle w:val="735"/>
        <w:tblW w:w="9561" w:type="dxa"/>
        <w:jc w:val="center"/>
        <w:tblInd w:w="328" w:type="dxa"/>
        <w:tblLook w:val="04A0" w:firstRow="1" w:lastRow="0" w:firstColumn="1" w:lastColumn="0" w:noHBand="0" w:noVBand="1"/>
      </w:tblPr>
      <w:tblGrid>
        <w:gridCol w:w="617"/>
        <w:gridCol w:w="3737"/>
        <w:gridCol w:w="5207"/>
      </w:tblGrid>
      <w:tr>
        <w:trPr>
          <w:jc w:val="center"/>
        </w:trPr>
        <w:tc>
          <w:tcPr>
            <w:tcW w:w="473" w:type="dxa"/>
            <w:textDirection w:val="lrTb"/>
            <w:noWrap w:val="false"/>
          </w:tcPr>
          <w:p>
            <w:pPr>
              <w:pStyle w:val="70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</w:t>
            </w:r>
            <w:r/>
          </w:p>
          <w:p>
            <w:pPr>
              <w:pStyle w:val="70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/п</w:t>
            </w:r>
            <w:r/>
          </w:p>
        </w:tc>
        <w:tc>
          <w:tcPr>
            <w:tcW w:w="3776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учреждения</w:t>
            </w:r>
            <w:r/>
          </w:p>
        </w:tc>
        <w:tc>
          <w:tcPr>
            <w:tcW w:w="5312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Адрес учреждения</w:t>
            </w:r>
            <w:r/>
          </w:p>
        </w:tc>
      </w:tr>
      <w:tr>
        <w:trPr>
          <w:jc w:val="center"/>
        </w:trPr>
        <w:tc>
          <w:tcPr>
            <w:tcW w:w="473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/>
          </w:p>
        </w:tc>
        <w:tc>
          <w:tcPr>
            <w:tcW w:w="3776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Барсуковская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модельная  публичная библиотека</w:t>
            </w:r>
            <w:r/>
          </w:p>
        </w:tc>
        <w:tc>
          <w:tcPr>
            <w:tcW w:w="5312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309626, Белгородская область,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Новооскольский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</w:t>
            </w:r>
            <w:r/>
          </w:p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Барсук, ул. Швец, 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104</w:t>
            </w:r>
            <w:r/>
          </w:p>
        </w:tc>
      </w:tr>
      <w:tr>
        <w:trPr>
          <w:jc w:val="center"/>
        </w:trPr>
        <w:tc>
          <w:tcPr>
            <w:tcW w:w="473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</w:t>
            </w:r>
            <w:r/>
          </w:p>
        </w:tc>
        <w:tc>
          <w:tcPr>
            <w:tcW w:w="3776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Беломестненская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модельная  публичная библиотека</w:t>
            </w:r>
            <w:r/>
          </w:p>
        </w:tc>
        <w:tc>
          <w:tcPr>
            <w:tcW w:w="5312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309609, Белгородская область,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Новооскольский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</w:t>
            </w:r>
            <w:r/>
          </w:p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Беломестное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ул.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Центральная, 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34</w:t>
            </w:r>
            <w:r/>
          </w:p>
        </w:tc>
      </w:tr>
      <w:tr>
        <w:trPr>
          <w:jc w:val="center"/>
        </w:trPr>
        <w:tc>
          <w:tcPr>
            <w:tcW w:w="473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</w:t>
            </w:r>
            <w:r/>
          </w:p>
        </w:tc>
        <w:tc>
          <w:tcPr>
            <w:tcW w:w="3776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Богдановская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модельная  публичная библиотека</w:t>
            </w:r>
            <w:r/>
          </w:p>
        </w:tc>
        <w:tc>
          <w:tcPr>
            <w:tcW w:w="5312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309628, Белгородская область,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Новооскольский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</w:t>
            </w:r>
            <w:r/>
          </w:p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Богдановка, ул. Почтовая, 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63</w:t>
            </w:r>
            <w:r/>
          </w:p>
        </w:tc>
      </w:tr>
      <w:tr>
        <w:trPr>
          <w:jc w:val="center"/>
        </w:trPr>
        <w:tc>
          <w:tcPr>
            <w:tcW w:w="473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</w:t>
            </w:r>
            <w:r/>
          </w:p>
        </w:tc>
        <w:tc>
          <w:tcPr>
            <w:tcW w:w="3776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Богородская модельная  публичная библиотека</w:t>
            </w:r>
            <w:r/>
          </w:p>
        </w:tc>
        <w:tc>
          <w:tcPr>
            <w:tcW w:w="5312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309625, Белгородская область,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Новооскольский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</w:t>
            </w:r>
            <w:r/>
          </w:p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Богородское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ул. Голицына, 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</w:t>
            </w:r>
            <w:r/>
          </w:p>
        </w:tc>
      </w:tr>
      <w:tr>
        <w:trPr>
          <w:jc w:val="center"/>
        </w:trPr>
        <w:tc>
          <w:tcPr>
            <w:tcW w:w="473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</w:t>
            </w:r>
            <w:r/>
          </w:p>
        </w:tc>
        <w:tc>
          <w:tcPr>
            <w:tcW w:w="3776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Большеивановская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модельная  публичная библиотека</w:t>
            </w:r>
            <w:r/>
          </w:p>
        </w:tc>
        <w:tc>
          <w:tcPr>
            <w:tcW w:w="5312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309611, Белгородская область,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Новооскольский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</w:t>
            </w:r>
            <w:r/>
          </w:p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Большеивановка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ул.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Народная, д. 93/2</w:t>
            </w:r>
            <w:r/>
          </w:p>
        </w:tc>
      </w:tr>
      <w:tr>
        <w:trPr>
          <w:jc w:val="center"/>
        </w:trPr>
        <w:tc>
          <w:tcPr>
            <w:tcW w:w="473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</w:t>
            </w:r>
            <w:r/>
          </w:p>
        </w:tc>
        <w:tc>
          <w:tcPr>
            <w:tcW w:w="3776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Боровогринёвская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сельская библиотека</w:t>
            </w:r>
            <w:r/>
          </w:p>
        </w:tc>
        <w:tc>
          <w:tcPr>
            <w:tcW w:w="5312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309632, Белгородская область,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Новооскольский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</w:t>
            </w:r>
            <w:r/>
          </w:p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Боровки, ул.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Николаевская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.56</w:t>
            </w:r>
            <w:r/>
          </w:p>
        </w:tc>
      </w:tr>
      <w:tr>
        <w:trPr>
          <w:jc w:val="center"/>
        </w:trPr>
        <w:tc>
          <w:tcPr>
            <w:tcW w:w="473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</w:t>
            </w:r>
            <w:r/>
          </w:p>
        </w:tc>
        <w:tc>
          <w:tcPr>
            <w:tcW w:w="3776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Боровская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модельная  публичная библиотека</w:t>
            </w:r>
            <w:r/>
          </w:p>
        </w:tc>
        <w:tc>
          <w:tcPr>
            <w:tcW w:w="5312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309608, Белгородская область,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Новооскольский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</w:t>
            </w:r>
            <w:r/>
          </w:p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Боровое, ул. Центральная, 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</w:t>
            </w:r>
            <w:r/>
          </w:p>
        </w:tc>
      </w:tr>
      <w:tr>
        <w:trPr>
          <w:jc w:val="center"/>
        </w:trPr>
        <w:tc>
          <w:tcPr>
            <w:tcW w:w="473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</w:t>
            </w:r>
            <w:r/>
          </w:p>
        </w:tc>
        <w:tc>
          <w:tcPr>
            <w:tcW w:w="3776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Василь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ольская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модельная  публичная библиотека</w:t>
            </w:r>
            <w:r/>
          </w:p>
        </w:tc>
        <w:tc>
          <w:tcPr>
            <w:tcW w:w="5312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309624, Белгородская область,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Новооскольский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</w:t>
            </w:r>
            <w:r/>
          </w:p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Василь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Дол, ул.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Морозовка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д.15</w:t>
            </w:r>
            <w:r/>
          </w:p>
        </w:tc>
      </w:tr>
      <w:tr>
        <w:trPr>
          <w:jc w:val="center"/>
        </w:trPr>
        <w:tc>
          <w:tcPr>
            <w:tcW w:w="473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</w:t>
            </w:r>
            <w:r/>
          </w:p>
        </w:tc>
        <w:tc>
          <w:tcPr>
            <w:tcW w:w="3776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Великомихайловская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детская</w:t>
            </w:r>
            <w:r/>
          </w:p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модельная  публичная библиотека</w:t>
            </w:r>
            <w:r/>
          </w:p>
        </w:tc>
        <w:tc>
          <w:tcPr>
            <w:tcW w:w="5312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309620, Белгородская область,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Новооскольский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</w:t>
            </w:r>
            <w:r/>
          </w:p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Великомихайловка,</w:t>
            </w:r>
            <w:r/>
          </w:p>
          <w:p>
            <w:pPr>
              <w:pStyle w:val="704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площадь Первой Конной Армии,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</w:t>
            </w:r>
            <w:r/>
          </w:p>
        </w:tc>
      </w:tr>
      <w:tr>
        <w:trPr>
          <w:jc w:val="center"/>
        </w:trPr>
        <w:tc>
          <w:tcPr>
            <w:tcW w:w="473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</w:t>
            </w:r>
            <w:r/>
          </w:p>
        </w:tc>
        <w:tc>
          <w:tcPr>
            <w:tcW w:w="3776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Великомихайловская</w:t>
            </w:r>
            <w:r/>
          </w:p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модельная  публичная библиотека</w:t>
            </w:r>
            <w:r/>
          </w:p>
        </w:tc>
        <w:tc>
          <w:tcPr>
            <w:tcW w:w="5312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309620, Белгородская область,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Новооскольский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</w:t>
            </w:r>
            <w:r/>
          </w:p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Великомихайловка,</w:t>
            </w:r>
            <w:r/>
          </w:p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площадь Первой Конной Армии,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</w:t>
            </w:r>
            <w:r/>
          </w:p>
        </w:tc>
      </w:tr>
      <w:tr>
        <w:trPr>
          <w:jc w:val="center"/>
        </w:trPr>
        <w:tc>
          <w:tcPr>
            <w:tcW w:w="473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</w:t>
            </w:r>
            <w:r/>
          </w:p>
        </w:tc>
        <w:tc>
          <w:tcPr>
            <w:tcW w:w="3776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Глинновская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модельная  публичная библиотека</w:t>
            </w:r>
            <w:r/>
          </w:p>
        </w:tc>
        <w:tc>
          <w:tcPr>
            <w:tcW w:w="5312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309614, Белгородская область,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Новооскольский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</w:t>
            </w:r>
            <w:r/>
          </w:p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Глинное, ул. Центральная, 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26/2</w:t>
            </w:r>
            <w:r/>
          </w:p>
        </w:tc>
      </w:tr>
      <w:tr>
        <w:trPr>
          <w:jc w:val="center"/>
        </w:trPr>
        <w:tc>
          <w:tcPr>
            <w:tcW w:w="473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</w:t>
            </w:r>
            <w:r/>
          </w:p>
        </w:tc>
        <w:tc>
          <w:tcPr>
            <w:tcW w:w="3776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Голубинская модельная  публичная библиотека</w:t>
            </w:r>
            <w:r/>
          </w:p>
        </w:tc>
        <w:tc>
          <w:tcPr>
            <w:tcW w:w="5312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309616,  Белгородская область,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Новооскольский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</w:t>
            </w:r>
            <w:r/>
          </w:p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Голубино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ул. Центральная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</w:t>
            </w:r>
            <w:r/>
          </w:p>
        </w:tc>
      </w:tr>
      <w:tr>
        <w:trPr>
          <w:jc w:val="center"/>
        </w:trPr>
        <w:tc>
          <w:tcPr>
            <w:tcW w:w="473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</w:t>
            </w:r>
            <w:r/>
          </w:p>
        </w:tc>
        <w:tc>
          <w:tcPr>
            <w:tcW w:w="3776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Киселёвская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модельная публичная библиотека</w:t>
            </w:r>
            <w:r/>
          </w:p>
        </w:tc>
        <w:tc>
          <w:tcPr>
            <w:tcW w:w="5312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309622, Белгородская область,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Новооскольский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</w:t>
            </w:r>
            <w:r/>
          </w:p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Киселёвка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ул. Центральная, 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45</w:t>
            </w:r>
            <w:r/>
          </w:p>
        </w:tc>
      </w:tr>
      <w:tr>
        <w:trPr>
          <w:jc w:val="center"/>
        </w:trPr>
        <w:tc>
          <w:tcPr>
            <w:tcW w:w="473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14</w:t>
            </w:r>
            <w:r/>
          </w:p>
        </w:tc>
        <w:tc>
          <w:tcPr>
            <w:tcW w:w="3776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Крюковская модельная публичная библиотека</w:t>
            </w:r>
            <w:r/>
          </w:p>
        </w:tc>
        <w:tc>
          <w:tcPr>
            <w:tcW w:w="5312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309602, Белгородская область,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Новооскольский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</w:t>
            </w:r>
            <w:r/>
          </w:p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рюк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ул. Центральная, 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</w:t>
            </w:r>
            <w:r/>
          </w:p>
        </w:tc>
      </w:tr>
      <w:tr>
        <w:trPr>
          <w:jc w:val="center"/>
        </w:trPr>
        <w:tc>
          <w:tcPr>
            <w:tcW w:w="473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</w:t>
            </w:r>
            <w:r/>
          </w:p>
        </w:tc>
        <w:tc>
          <w:tcPr>
            <w:tcW w:w="3776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Львовская модельная публичная библиотека</w:t>
            </w:r>
            <w:r/>
          </w:p>
        </w:tc>
        <w:tc>
          <w:tcPr>
            <w:tcW w:w="5312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309603, Белгородская область,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Новооскольский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</w:t>
            </w:r>
            <w:r/>
          </w:p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ьвовка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ул. Центральная, 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</w:t>
            </w:r>
            <w:r/>
          </w:p>
        </w:tc>
      </w:tr>
      <w:tr>
        <w:trPr>
          <w:jc w:val="center"/>
        </w:trPr>
        <w:tc>
          <w:tcPr>
            <w:tcW w:w="473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16</w:t>
            </w:r>
            <w:r/>
          </w:p>
        </w:tc>
        <w:tc>
          <w:tcPr>
            <w:tcW w:w="3776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Макешкинская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модельная публичная библиотека</w:t>
            </w:r>
            <w:r/>
          </w:p>
        </w:tc>
        <w:tc>
          <w:tcPr>
            <w:tcW w:w="5312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309630, Белгородская область,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Новооскольский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</w:t>
            </w:r>
            <w:r/>
          </w:p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Макешкино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ул. Гагарина, 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43</w:t>
            </w:r>
            <w:r/>
          </w:p>
        </w:tc>
      </w:tr>
      <w:tr>
        <w:trPr>
          <w:jc w:val="center"/>
        </w:trPr>
        <w:tc>
          <w:tcPr>
            <w:tcW w:w="473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17</w:t>
            </w:r>
            <w:r/>
          </w:p>
        </w:tc>
        <w:tc>
          <w:tcPr>
            <w:tcW w:w="3776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Малогородищенская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модельная публичная библиотека</w:t>
            </w:r>
            <w:r/>
          </w:p>
        </w:tc>
        <w:tc>
          <w:tcPr>
            <w:tcW w:w="5312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309624, Белгородская область,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Новооскольский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</w:t>
            </w:r>
            <w:r/>
          </w:p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Малое Городище,</w:t>
            </w:r>
            <w:r/>
          </w:p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Центральная, 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38</w:t>
            </w:r>
            <w:r/>
          </w:p>
        </w:tc>
      </w:tr>
      <w:tr>
        <w:trPr>
          <w:jc w:val="center"/>
        </w:trPr>
        <w:tc>
          <w:tcPr>
            <w:tcW w:w="473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</w:t>
            </w:r>
            <w:r/>
          </w:p>
        </w:tc>
        <w:tc>
          <w:tcPr>
            <w:tcW w:w="3776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Модельная публичная «Библиотека семейного чтения»</w:t>
            </w:r>
            <w:r/>
          </w:p>
        </w:tc>
        <w:tc>
          <w:tcPr>
            <w:tcW w:w="5312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309640, Белгородская область,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Новооскольский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</w:t>
            </w:r>
            <w:r/>
          </w:p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пер. Кооперативный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</w:t>
            </w:r>
            <w:r/>
          </w:p>
        </w:tc>
      </w:tr>
      <w:tr>
        <w:trPr>
          <w:jc w:val="center"/>
        </w:trPr>
        <w:tc>
          <w:tcPr>
            <w:tcW w:w="473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19</w:t>
            </w:r>
            <w:r/>
          </w:p>
        </w:tc>
        <w:tc>
          <w:tcPr>
            <w:tcW w:w="3776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Немцевская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модельная публичная библиотека</w:t>
            </w:r>
            <w:r/>
          </w:p>
        </w:tc>
        <w:tc>
          <w:tcPr>
            <w:tcW w:w="5312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309633, Белгородская область,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Новооскольский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</w:t>
            </w:r>
            <w:r/>
          </w:p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Немцево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ул. Верхняя, 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</w:t>
            </w:r>
            <w:r/>
          </w:p>
        </w:tc>
      </w:tr>
      <w:tr>
        <w:trPr>
          <w:jc w:val="center"/>
        </w:trPr>
        <w:tc>
          <w:tcPr>
            <w:tcW w:w="473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</w:t>
            </w:r>
            <w:r/>
          </w:p>
        </w:tc>
        <w:tc>
          <w:tcPr>
            <w:tcW w:w="3776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Николаевская модельная публичная библиотека</w:t>
            </w:r>
            <w:r/>
          </w:p>
        </w:tc>
        <w:tc>
          <w:tcPr>
            <w:tcW w:w="5312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309603, Белгородская область,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Новооскольский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</w:t>
            </w:r>
            <w:r/>
          </w:p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Николаевка,</w:t>
            </w:r>
            <w:r/>
          </w:p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Василия Мартыненко, 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</w:t>
            </w:r>
            <w:r/>
          </w:p>
        </w:tc>
      </w:tr>
      <w:tr>
        <w:trPr>
          <w:jc w:val="center"/>
        </w:trPr>
        <w:tc>
          <w:tcPr>
            <w:tcW w:w="473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21</w:t>
            </w:r>
            <w:r/>
          </w:p>
        </w:tc>
        <w:tc>
          <w:tcPr>
            <w:tcW w:w="3776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Ниновская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модельная публичная библиотека</w:t>
            </w:r>
            <w:r/>
          </w:p>
        </w:tc>
        <w:tc>
          <w:tcPr>
            <w:tcW w:w="5312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309606, Белгородская область,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Новооскольский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</w:t>
            </w:r>
            <w:r/>
          </w:p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Ниновка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ул. Победы, 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</w:t>
            </w:r>
            <w:r/>
          </w:p>
        </w:tc>
      </w:tr>
      <w:tr>
        <w:trPr>
          <w:jc w:val="center"/>
        </w:trPr>
        <w:tc>
          <w:tcPr>
            <w:tcW w:w="473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22</w:t>
            </w:r>
            <w:r/>
          </w:p>
        </w:tc>
        <w:tc>
          <w:tcPr>
            <w:tcW w:w="3776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Новобезгинская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модельная публичная библиотека</w:t>
            </w:r>
            <w:r/>
          </w:p>
        </w:tc>
        <w:tc>
          <w:tcPr>
            <w:tcW w:w="5312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309612, Белгородская область,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Новооскольский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</w:t>
            </w:r>
            <w:r/>
          </w:p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Новая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Безгинка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ул. Центральная, 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42</w:t>
            </w:r>
            <w:r/>
          </w:p>
        </w:tc>
      </w:tr>
      <w:tr>
        <w:trPr>
          <w:jc w:val="center"/>
        </w:trPr>
        <w:tc>
          <w:tcPr>
            <w:tcW w:w="473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23</w:t>
            </w:r>
            <w:r/>
          </w:p>
        </w:tc>
        <w:tc>
          <w:tcPr>
            <w:tcW w:w="3776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Ольховатская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модельная публичная библиотека</w:t>
            </w:r>
            <w:r/>
          </w:p>
        </w:tc>
        <w:tc>
          <w:tcPr>
            <w:tcW w:w="5312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309607, Белгородская область,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Новооскольский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</w:t>
            </w:r>
            <w:r/>
          </w:p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Ольховатка, ул. Молодёжная, 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26</w:t>
            </w:r>
            <w:r/>
          </w:p>
        </w:tc>
      </w:tr>
      <w:tr>
        <w:trPr>
          <w:jc w:val="center"/>
        </w:trPr>
        <w:tc>
          <w:tcPr>
            <w:tcW w:w="473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24</w:t>
            </w:r>
            <w:r/>
          </w:p>
        </w:tc>
        <w:tc>
          <w:tcPr>
            <w:tcW w:w="3776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Оскольская модельная публичная библиотека</w:t>
            </w:r>
            <w:r/>
          </w:p>
        </w:tc>
        <w:tc>
          <w:tcPr>
            <w:tcW w:w="5312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309615, Белгородская область,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Новооскольский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  с. Оскольское, ул. Центральная, 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</w:t>
            </w:r>
            <w:r/>
          </w:p>
        </w:tc>
      </w:tr>
      <w:tr>
        <w:trPr>
          <w:jc w:val="center"/>
        </w:trPr>
        <w:tc>
          <w:tcPr>
            <w:tcW w:w="473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25</w:t>
            </w:r>
            <w:r/>
          </w:p>
        </w:tc>
        <w:tc>
          <w:tcPr>
            <w:tcW w:w="3776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Остаповская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сельская библиотека</w:t>
            </w:r>
            <w:r/>
          </w:p>
        </w:tc>
        <w:tc>
          <w:tcPr>
            <w:tcW w:w="5312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309628, Белгородская область,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Новооскольский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</w:t>
            </w:r>
            <w:r/>
          </w:p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Остаповка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ул. Зелёная, 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47</w:t>
            </w:r>
            <w:r/>
          </w:p>
        </w:tc>
      </w:tr>
      <w:tr>
        <w:trPr>
          <w:jc w:val="center"/>
        </w:trPr>
        <w:tc>
          <w:tcPr>
            <w:tcW w:w="473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26</w:t>
            </w:r>
            <w:r/>
          </w:p>
        </w:tc>
        <w:tc>
          <w:tcPr>
            <w:tcW w:w="3776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Песчанская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модельная публичная библиотека</w:t>
            </w:r>
            <w:r/>
          </w:p>
        </w:tc>
        <w:tc>
          <w:tcPr>
            <w:tcW w:w="5312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309606, Белгородская область,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Новооскольский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</w:t>
            </w:r>
            <w:r/>
          </w:p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Песчанка, ул. Центральная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50</w:t>
            </w:r>
            <w:r/>
          </w:p>
        </w:tc>
      </w:tr>
      <w:tr>
        <w:trPr>
          <w:jc w:val="center"/>
        </w:trPr>
        <w:tc>
          <w:tcPr>
            <w:tcW w:w="473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27</w:t>
            </w:r>
            <w:r/>
          </w:p>
        </w:tc>
        <w:tc>
          <w:tcPr>
            <w:tcW w:w="3776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Полевская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сельская библиотека</w:t>
            </w:r>
            <w:r/>
          </w:p>
        </w:tc>
        <w:tc>
          <w:tcPr>
            <w:tcW w:w="5312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309620, Белгородская область,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Новооскольский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</w:t>
            </w:r>
            <w:r/>
          </w:p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п. Полевой, ул.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Садовая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22</w:t>
            </w:r>
            <w:r/>
          </w:p>
        </w:tc>
      </w:tr>
      <w:tr>
        <w:trPr>
          <w:jc w:val="center"/>
        </w:trPr>
        <w:tc>
          <w:tcPr>
            <w:tcW w:w="473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28</w:t>
            </w:r>
            <w:r/>
          </w:p>
        </w:tc>
        <w:tc>
          <w:tcPr>
            <w:tcW w:w="3776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Прибрежненская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модель</w:t>
            </w:r>
            <w:bookmarkStart w:id="0" w:name="_GoBack"/>
            <w:r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ная публичная библиотека</w:t>
            </w:r>
            <w:r/>
          </w:p>
        </w:tc>
        <w:tc>
          <w:tcPr>
            <w:tcW w:w="5312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309605, Белгородская область,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Новый Оскол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ул.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Прибрежная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</w:t>
            </w:r>
            <w:r/>
          </w:p>
        </w:tc>
      </w:tr>
      <w:tr>
        <w:trPr>
          <w:jc w:val="center"/>
        </w:trPr>
        <w:tc>
          <w:tcPr>
            <w:tcW w:w="473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29</w:t>
            </w:r>
            <w:r/>
          </w:p>
        </w:tc>
        <w:tc>
          <w:tcPr>
            <w:tcW w:w="3776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Севальневская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сельская библиотека</w:t>
            </w:r>
            <w:r/>
          </w:p>
        </w:tc>
        <w:tc>
          <w:tcPr>
            <w:tcW w:w="5312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309613, Белгородская область,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Новооскольский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</w:t>
            </w:r>
            <w:r/>
          </w:p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Севальное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ул. Солнечная, 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</w:t>
            </w:r>
            <w:r/>
          </w:p>
        </w:tc>
      </w:tr>
      <w:tr>
        <w:trPr>
          <w:jc w:val="center"/>
        </w:trPr>
        <w:tc>
          <w:tcPr>
            <w:tcW w:w="473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</w:t>
            </w:r>
            <w:r/>
          </w:p>
        </w:tc>
        <w:tc>
          <w:tcPr>
            <w:tcW w:w="3776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Серебрянская модельная публичная библиотека</w:t>
            </w:r>
            <w:r/>
          </w:p>
        </w:tc>
        <w:tc>
          <w:tcPr>
            <w:tcW w:w="5312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309604, Белгородская область,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Новооскольский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</w:t>
            </w:r>
            <w:r/>
          </w:p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Серебрянка, ул. Набережная, 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</w:t>
            </w:r>
            <w:r/>
          </w:p>
        </w:tc>
      </w:tr>
      <w:tr>
        <w:trPr>
          <w:jc w:val="center"/>
        </w:trPr>
        <w:tc>
          <w:tcPr>
            <w:tcW w:w="473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31</w:t>
            </w:r>
            <w:r/>
          </w:p>
        </w:tc>
        <w:tc>
          <w:tcPr>
            <w:tcW w:w="3776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Скрынниковская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сельская библиотека</w:t>
            </w:r>
            <w:r/>
          </w:p>
        </w:tc>
        <w:tc>
          <w:tcPr>
            <w:tcW w:w="5312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309631, Белгородская область,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Новооскольский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</w:t>
            </w:r>
            <w:r/>
          </w:p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Скрынникова, ул. Леонова, 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 «А»</w:t>
            </w:r>
            <w:r/>
          </w:p>
        </w:tc>
      </w:tr>
      <w:tr>
        <w:trPr>
          <w:jc w:val="center"/>
        </w:trPr>
        <w:tc>
          <w:tcPr>
            <w:tcW w:w="473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32</w:t>
            </w:r>
            <w:r/>
          </w:p>
        </w:tc>
        <w:tc>
          <w:tcPr>
            <w:tcW w:w="3776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Слоновская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модельная публичная библиотека</w:t>
            </w:r>
            <w:r/>
          </w:p>
        </w:tc>
        <w:tc>
          <w:tcPr>
            <w:tcW w:w="5312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309635, Белгородская область,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Новооскольский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</w:t>
            </w:r>
            <w:r/>
          </w:p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Слоновка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ул. Центральная, 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39</w:t>
            </w:r>
            <w:r/>
          </w:p>
        </w:tc>
      </w:tr>
      <w:tr>
        <w:trPr>
          <w:jc w:val="center"/>
        </w:trPr>
        <w:tc>
          <w:tcPr>
            <w:tcW w:w="473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33</w:t>
            </w:r>
            <w:r/>
          </w:p>
        </w:tc>
        <w:tc>
          <w:tcPr>
            <w:tcW w:w="3776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Солонец-Полянская модельная публичная библиотека</w:t>
            </w:r>
            <w:r/>
          </w:p>
        </w:tc>
        <w:tc>
          <w:tcPr>
            <w:tcW w:w="5312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309621, Белгородская область,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Новооскольский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</w:t>
            </w:r>
            <w:r/>
          </w:p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Солонец-Поляна, ул.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Садовая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</w:t>
            </w:r>
            <w:r/>
          </w:p>
        </w:tc>
      </w:tr>
      <w:tr>
        <w:trPr>
          <w:jc w:val="center"/>
        </w:trPr>
        <w:tc>
          <w:tcPr>
            <w:tcW w:w="473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34</w:t>
            </w:r>
            <w:r/>
          </w:p>
        </w:tc>
        <w:tc>
          <w:tcPr>
            <w:tcW w:w="3776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Старобезгинская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модельная публичная библиотека</w:t>
            </w:r>
            <w:r/>
          </w:p>
        </w:tc>
        <w:tc>
          <w:tcPr>
            <w:tcW w:w="5312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309611, Белгородская область,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Новооскольский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</w:t>
            </w:r>
            <w:r/>
          </w:p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Старая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Безгинка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ул. Покровская, 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</w:t>
            </w:r>
            <w:r/>
          </w:p>
        </w:tc>
      </w:tr>
      <w:tr>
        <w:trPr>
          <w:jc w:val="center"/>
        </w:trPr>
        <w:tc>
          <w:tcPr>
            <w:tcW w:w="473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35</w:t>
            </w:r>
            <w:r/>
          </w:p>
        </w:tc>
        <w:tc>
          <w:tcPr>
            <w:tcW w:w="3776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Тростенецкая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модельная публичная библиотека</w:t>
            </w:r>
            <w:r/>
          </w:p>
        </w:tc>
        <w:tc>
          <w:tcPr>
            <w:tcW w:w="5312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309623, Белгородская область,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Новооскольский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</w:t>
            </w:r>
            <w:r/>
          </w:p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Тростенец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ул. Центральная, 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</w:t>
            </w:r>
            <w:r/>
          </w:p>
        </w:tc>
      </w:tr>
      <w:tr>
        <w:trPr>
          <w:jc w:val="center"/>
        </w:trPr>
        <w:tc>
          <w:tcPr>
            <w:tcW w:w="473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36</w:t>
            </w:r>
            <w:r/>
          </w:p>
        </w:tc>
        <w:tc>
          <w:tcPr>
            <w:tcW w:w="3776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Центральная детская библиотека</w:t>
            </w:r>
            <w:r/>
          </w:p>
        </w:tc>
        <w:tc>
          <w:tcPr>
            <w:tcW w:w="5312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309640,  Белгородская область, г. Новый Оскол, ул.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Ливенская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д.130 «А»</w:t>
            </w:r>
            <w:r/>
          </w:p>
        </w:tc>
      </w:tr>
      <w:tr>
        <w:trPr>
          <w:jc w:val="center"/>
        </w:trPr>
        <w:tc>
          <w:tcPr>
            <w:tcW w:w="473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37</w:t>
            </w:r>
            <w:r/>
          </w:p>
        </w:tc>
        <w:tc>
          <w:tcPr>
            <w:tcW w:w="3776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Центральная библиотека</w:t>
            </w:r>
            <w:r/>
          </w:p>
        </w:tc>
        <w:tc>
          <w:tcPr>
            <w:tcW w:w="5312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309640, Белгородская область, г. Новый Оскол, ул. 1 Мая, 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</w:t>
            </w:r>
            <w:r/>
          </w:p>
        </w:tc>
      </w:tr>
      <w:tr>
        <w:trPr>
          <w:jc w:val="center"/>
        </w:trPr>
        <w:tc>
          <w:tcPr>
            <w:tcW w:w="473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38</w:t>
            </w:r>
            <w:r/>
          </w:p>
        </w:tc>
        <w:tc>
          <w:tcPr>
            <w:tcW w:w="3776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Шараповская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модельная публичная библиотека</w:t>
            </w:r>
            <w:r/>
          </w:p>
        </w:tc>
        <w:tc>
          <w:tcPr>
            <w:tcW w:w="5312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309610, Белгородская область,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Новооскольский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</w:t>
            </w:r>
            <w:r/>
          </w:p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Шараповка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ул. Зелёная, 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</w:t>
            </w:r>
            <w:r/>
          </w:p>
        </w:tc>
      </w:tr>
      <w:tr>
        <w:trPr>
          <w:jc w:val="center"/>
        </w:trPr>
        <w:tc>
          <w:tcPr>
            <w:tcW w:w="473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39</w:t>
            </w:r>
            <w:r/>
          </w:p>
        </w:tc>
        <w:tc>
          <w:tcPr>
            <w:tcW w:w="3776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Яковлевская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модельная публичная библиотека</w:t>
            </w:r>
            <w:r/>
          </w:p>
        </w:tc>
        <w:tc>
          <w:tcPr>
            <w:tcW w:w="5312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309601, Белгородская область,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Новооскольский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</w:t>
            </w:r>
            <w:r/>
          </w:p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Яковлевка, ул. Центральная 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48</w:t>
            </w:r>
            <w:r/>
          </w:p>
        </w:tc>
      </w:tr>
      <w:tr>
        <w:trPr>
          <w:jc w:val="center"/>
        </w:trPr>
        <w:tc>
          <w:tcPr>
            <w:tcW w:w="473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40</w:t>
            </w:r>
            <w:r/>
          </w:p>
        </w:tc>
        <w:tc>
          <w:tcPr>
            <w:tcW w:w="3776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Ярская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модельная публичная библиотека</w:t>
            </w:r>
            <w:r/>
          </w:p>
        </w:tc>
        <w:tc>
          <w:tcPr>
            <w:tcW w:w="5312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309627, Белгородская область,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Новооскольский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</w:t>
            </w:r>
            <w:r/>
          </w:p>
          <w:p>
            <w:pPr>
              <w:pStyle w:val="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Ярское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ул. Молодёжная, 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</w:t>
            </w:r>
            <w:r/>
          </w:p>
        </w:tc>
      </w:tr>
    </w:tbl>
    <w:p>
      <w:pPr>
        <w:pStyle w:val="70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70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Каждое обособленное подразделение имеет Положение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об обособленном подразделении, утвержденное директором Библиотеки.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Библиотека осуществляет организационно - методическое руководство библиотеками </w:t>
      </w:r>
      <w:r>
        <w:rPr>
          <w:rFonts w:ascii="Times New Roman" w:hAnsi="Times New Roman" w:cs="Times New Roman"/>
          <w:sz w:val="28"/>
          <w:szCs w:val="28"/>
        </w:rPr>
        <w:t xml:space="preserve">Новооскольского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Библиотека со структурными подразделениями является единой библиотечной организацией, функционирующей на основе единой системы управления, единого административно-хозяйственного и методического обеспечения, </w:t>
      </w:r>
      <w:r>
        <w:rPr>
          <w:rFonts w:ascii="Times New Roman" w:hAnsi="Times New Roman" w:cs="Times New Roman"/>
          <w:sz w:val="28"/>
          <w:szCs w:val="28"/>
        </w:rPr>
        <w:t xml:space="preserve">общего</w:t>
      </w:r>
      <w:r>
        <w:rPr>
          <w:rFonts w:ascii="Times New Roman" w:hAnsi="Times New Roman" w:cs="Times New Roman"/>
          <w:sz w:val="28"/>
          <w:szCs w:val="28"/>
        </w:rPr>
        <w:t xml:space="preserve"> штата и фонда документов, централизованных процессов его формирования и использования.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 </w:t>
      </w:r>
      <w:r>
        <w:rPr>
          <w:rFonts w:ascii="Times New Roman" w:hAnsi="Times New Roman" w:cs="Times New Roman"/>
          <w:sz w:val="28"/>
          <w:szCs w:val="28"/>
        </w:rPr>
        <w:t xml:space="preserve">Обособленное структурное подразделение Библиотеки - ц</w:t>
      </w:r>
      <w:r>
        <w:rPr>
          <w:rFonts w:ascii="Times New Roman" w:hAnsi="Times New Roman" w:cs="Times New Roman"/>
          <w:sz w:val="28"/>
          <w:szCs w:val="28"/>
        </w:rPr>
        <w:t xml:space="preserve">ентральная библиотека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является</w:t>
      </w:r>
      <w:r>
        <w:rPr>
          <w:rFonts w:ascii="Times New Roman" w:hAnsi="Times New Roman" w:cs="Times New Roman"/>
          <w:sz w:val="28"/>
          <w:szCs w:val="28"/>
        </w:rPr>
        <w:t xml:space="preserve"> центральным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документохранилищем, </w:t>
      </w:r>
      <w:r>
        <w:rPr>
          <w:rFonts w:ascii="Times New Roman" w:hAnsi="Times New Roman" w:cs="Times New Roman"/>
          <w:sz w:val="28"/>
          <w:szCs w:val="28"/>
        </w:rPr>
        <w:t xml:space="preserve">ведущим</w:t>
      </w:r>
      <w:r>
        <w:rPr>
          <w:rFonts w:ascii="Times New Roman" w:hAnsi="Times New Roman" w:cs="Times New Roman"/>
          <w:sz w:val="28"/>
          <w:szCs w:val="28"/>
        </w:rPr>
        <w:t xml:space="preserve"> методическим, </w:t>
      </w:r>
      <w:r>
        <w:rPr>
          <w:rFonts w:ascii="Times New Roman" w:hAnsi="Times New Roman" w:cs="Times New Roman"/>
          <w:sz w:val="28"/>
          <w:szCs w:val="28"/>
        </w:rPr>
        <w:t xml:space="preserve"> справочно - информационным центром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Новооскольского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центром библиотечного краеведения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 Центральная </w:t>
      </w:r>
      <w:r>
        <w:rPr>
          <w:rFonts w:ascii="Times New Roman" w:hAnsi="Times New Roman" w:cs="Times New Roman"/>
          <w:sz w:val="28"/>
          <w:szCs w:val="28"/>
        </w:rPr>
        <w:t xml:space="preserve">библиотека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2.7.1. У</w:t>
      </w:r>
      <w:r>
        <w:rPr>
          <w:rFonts w:ascii="Times New Roman" w:hAnsi="Times New Roman" w:cs="Times New Roman"/>
          <w:sz w:val="28"/>
          <w:szCs w:val="28"/>
        </w:rPr>
        <w:t xml:space="preserve">частвует в разработке муниципальной библиотечной политики, муниципальных библиотечных проектов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Новооскольского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</w:t>
      </w:r>
      <w:r>
        <w:rPr>
          <w:rFonts w:ascii="Times New Roman" w:hAnsi="Times New Roman" w:cs="Times New Roman"/>
          <w:sz w:val="28"/>
          <w:szCs w:val="28"/>
        </w:rPr>
        <w:t xml:space="preserve">7</w:t>
      </w:r>
      <w:r>
        <w:rPr>
          <w:rFonts w:ascii="Times New Roman" w:hAnsi="Times New Roman" w:cs="Times New Roman"/>
          <w:sz w:val="28"/>
          <w:szCs w:val="28"/>
        </w:rPr>
        <w:t xml:space="preserve">.2. 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рганизует </w:t>
      </w:r>
      <w:r>
        <w:rPr>
          <w:rFonts w:ascii="Times New Roman" w:hAnsi="Times New Roman" w:cs="Times New Roman"/>
          <w:sz w:val="28"/>
          <w:szCs w:val="28"/>
        </w:rPr>
        <w:t xml:space="preserve">взаимоиспользование</w:t>
      </w:r>
      <w:r>
        <w:rPr>
          <w:rFonts w:ascii="Times New Roman" w:hAnsi="Times New Roman" w:cs="Times New Roman"/>
          <w:sz w:val="28"/>
          <w:szCs w:val="28"/>
        </w:rPr>
        <w:t xml:space="preserve"> библиотечных ресурсов, в том числе в режиме межбиблиотечного абонемента;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</w:t>
      </w:r>
      <w:r>
        <w:rPr>
          <w:rFonts w:ascii="Times New Roman" w:hAnsi="Times New Roman" w:cs="Times New Roman"/>
          <w:sz w:val="28"/>
          <w:szCs w:val="28"/>
        </w:rPr>
        <w:t xml:space="preserve">7</w:t>
      </w:r>
      <w:r>
        <w:rPr>
          <w:rFonts w:ascii="Times New Roman" w:hAnsi="Times New Roman" w:cs="Times New Roman"/>
          <w:sz w:val="28"/>
          <w:szCs w:val="28"/>
        </w:rPr>
        <w:t xml:space="preserve">.3. 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беспечивает ведение сводных каталогов и баз данных;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</w:t>
      </w:r>
      <w:r>
        <w:rPr>
          <w:rFonts w:ascii="Times New Roman" w:hAnsi="Times New Roman" w:cs="Times New Roman"/>
          <w:sz w:val="28"/>
          <w:szCs w:val="28"/>
        </w:rPr>
        <w:t xml:space="preserve">7</w:t>
      </w:r>
      <w:r>
        <w:rPr>
          <w:rFonts w:ascii="Times New Roman" w:hAnsi="Times New Roman" w:cs="Times New Roman"/>
          <w:sz w:val="28"/>
          <w:szCs w:val="28"/>
        </w:rPr>
        <w:t xml:space="preserve">.4. 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рганизует централизованное комплектование фондов структурных подразделений Библиотеки;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</w:t>
      </w:r>
      <w:r>
        <w:rPr>
          <w:rFonts w:ascii="Times New Roman" w:hAnsi="Times New Roman" w:cs="Times New Roman"/>
          <w:sz w:val="28"/>
          <w:szCs w:val="28"/>
        </w:rPr>
        <w:t xml:space="preserve">7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С</w:t>
      </w:r>
      <w:r>
        <w:rPr>
          <w:rFonts w:ascii="Times New Roman" w:hAnsi="Times New Roman" w:cs="Times New Roman"/>
          <w:sz w:val="28"/>
          <w:szCs w:val="28"/>
        </w:rPr>
        <w:t xml:space="preserve">оздает обменный фонд и обеспечивает перераспределение литературы между структурными подразделениями Библиотеки;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</w:t>
      </w:r>
      <w:r>
        <w:rPr>
          <w:rFonts w:ascii="Times New Roman" w:hAnsi="Times New Roman" w:cs="Times New Roman"/>
          <w:sz w:val="28"/>
          <w:szCs w:val="28"/>
        </w:rPr>
        <w:t xml:space="preserve">7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беспечивает организацию обслуживания населения на местах. Предоставляет полную информацию о краеведческой литературе и изданиях, вышедших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Новооскольского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окру</w:t>
      </w:r>
      <w:r>
        <w:rPr>
          <w:rFonts w:ascii="Times New Roman" w:hAnsi="Times New Roman" w:cs="Times New Roman"/>
          <w:sz w:val="28"/>
          <w:szCs w:val="28"/>
        </w:rPr>
        <w:t xml:space="preserve">га</w:t>
      </w:r>
      <w:r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</w:t>
      </w:r>
      <w:r>
        <w:rPr>
          <w:rFonts w:ascii="Times New Roman" w:hAnsi="Times New Roman" w:cs="Times New Roman"/>
          <w:sz w:val="28"/>
          <w:szCs w:val="28"/>
        </w:rPr>
        <w:t xml:space="preserve">7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Я</w:t>
      </w:r>
      <w:r>
        <w:rPr>
          <w:rFonts w:ascii="Times New Roman" w:hAnsi="Times New Roman" w:cs="Times New Roman"/>
          <w:sz w:val="28"/>
          <w:szCs w:val="28"/>
        </w:rPr>
        <w:t xml:space="preserve">вляется муниципальным методическим центром для муниципальных поселенческих библиотек </w:t>
      </w:r>
      <w:r>
        <w:rPr>
          <w:rFonts w:ascii="Times New Roman" w:hAnsi="Times New Roman" w:cs="Times New Roman"/>
          <w:sz w:val="28"/>
          <w:szCs w:val="28"/>
        </w:rPr>
        <w:t xml:space="preserve">Новооскольского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осуществляет анализ их деятельности;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2.7.8. О</w:t>
      </w:r>
      <w:r>
        <w:rPr>
          <w:rFonts w:ascii="Times New Roman" w:hAnsi="Times New Roman" w:cs="Times New Roman"/>
          <w:sz w:val="28"/>
          <w:szCs w:val="28"/>
        </w:rPr>
        <w:t xml:space="preserve">рганизуют профессиональное развитие библиотечных работников, оказывает методическую помощь библиотекам всех систем и ведомств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9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С</w:t>
      </w:r>
      <w:r>
        <w:rPr>
          <w:rFonts w:ascii="Times New Roman" w:hAnsi="Times New Roman" w:cs="Times New Roman"/>
          <w:sz w:val="28"/>
          <w:szCs w:val="28"/>
        </w:rPr>
        <w:t xml:space="preserve">амостоятельно и совместно с другими библиотеками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и организациями проводит социологические, маркетинговые исследования: изучает характер информационных потребностей населения, предприятий, организаций в области чтения и информации;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</w:t>
      </w:r>
      <w:r>
        <w:rPr>
          <w:rFonts w:ascii="Times New Roman" w:hAnsi="Times New Roman" w:cs="Times New Roman"/>
          <w:sz w:val="28"/>
          <w:szCs w:val="28"/>
        </w:rPr>
        <w:t xml:space="preserve">7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10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едет государственную библиотечную статистику.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</w:t>
      </w:r>
      <w:r>
        <w:rPr>
          <w:rFonts w:ascii="Times New Roman" w:hAnsi="Times New Roman" w:cs="Times New Roman"/>
          <w:sz w:val="28"/>
          <w:szCs w:val="28"/>
        </w:rPr>
        <w:t xml:space="preserve">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Обособленное структурное подразделение Библиотеки - ц</w:t>
      </w:r>
      <w:r>
        <w:rPr>
          <w:rFonts w:ascii="Times New Roman" w:hAnsi="Times New Roman" w:cs="Times New Roman"/>
          <w:sz w:val="28"/>
          <w:szCs w:val="28"/>
        </w:rPr>
        <w:t xml:space="preserve">ентральная </w:t>
      </w:r>
      <w:r>
        <w:rPr>
          <w:rFonts w:ascii="Times New Roman" w:hAnsi="Times New Roman" w:cs="Times New Roman"/>
          <w:sz w:val="28"/>
          <w:szCs w:val="28"/>
        </w:rPr>
        <w:t xml:space="preserve"> детская библиотека</w:t>
      </w:r>
      <w:r>
        <w:rPr>
          <w:rFonts w:ascii="Times New Roman" w:hAnsi="Times New Roman" w:cs="Times New Roman"/>
          <w:sz w:val="28"/>
          <w:szCs w:val="28"/>
        </w:rPr>
        <w:t xml:space="preserve">, является </w:t>
      </w:r>
      <w:r>
        <w:rPr>
          <w:rFonts w:ascii="Times New Roman" w:hAnsi="Times New Roman" w:cs="Times New Roman"/>
          <w:sz w:val="28"/>
          <w:szCs w:val="28"/>
        </w:rPr>
        <w:t xml:space="preserve">методическим центром по обслуживанию детского населения</w:t>
      </w:r>
      <w:r>
        <w:rPr>
          <w:rFonts w:ascii="Times New Roman" w:hAnsi="Times New Roman" w:cs="Times New Roman"/>
          <w:sz w:val="28"/>
          <w:szCs w:val="28"/>
        </w:rPr>
        <w:t xml:space="preserve">, справочно – информационным центром, координирует деятельность библиотек по </w:t>
      </w:r>
      <w:r>
        <w:rPr>
          <w:rFonts w:ascii="Times New Roman" w:hAnsi="Times New Roman" w:cs="Times New Roman"/>
          <w:sz w:val="28"/>
          <w:szCs w:val="28"/>
        </w:rPr>
        <w:t xml:space="preserve">специализированно</w:t>
      </w:r>
      <w:r>
        <w:rPr>
          <w:rFonts w:ascii="Times New Roman" w:hAnsi="Times New Roman" w:cs="Times New Roman"/>
          <w:sz w:val="28"/>
          <w:szCs w:val="28"/>
        </w:rPr>
        <w:t xml:space="preserve">му</w:t>
      </w:r>
      <w:r>
        <w:rPr>
          <w:rFonts w:ascii="Times New Roman" w:hAnsi="Times New Roman" w:cs="Times New Roman"/>
          <w:sz w:val="28"/>
          <w:szCs w:val="28"/>
        </w:rPr>
        <w:t xml:space="preserve"> обслуживани</w:t>
      </w:r>
      <w:r>
        <w:rPr>
          <w:rFonts w:ascii="Times New Roman" w:hAnsi="Times New Roman" w:cs="Times New Roman"/>
          <w:sz w:val="28"/>
          <w:szCs w:val="28"/>
        </w:rPr>
        <w:t xml:space="preserve">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/>
    </w:p>
    <w:p>
      <w:pPr>
        <w:pStyle w:val="70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704"/>
        <w:ind w:left="708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Цели, предмет и виды деятельности Библиотеки</w:t>
      </w:r>
      <w:r/>
    </w:p>
    <w:p>
      <w:pPr>
        <w:pStyle w:val="704"/>
        <w:ind w:left="708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Целями создания Библиотеки являются: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</w:t>
      </w:r>
      <w:r>
        <w:rPr>
          <w:rFonts w:ascii="Times New Roman" w:hAnsi="Times New Roman" w:cs="Times New Roman"/>
          <w:sz w:val="28"/>
          <w:szCs w:val="28"/>
        </w:rPr>
        <w:t xml:space="preserve">1</w:t>
      </w:r>
      <w:r>
        <w:rPr>
          <w:rFonts w:ascii="Times New Roman" w:hAnsi="Times New Roman" w:cs="Times New Roman"/>
          <w:sz w:val="28"/>
          <w:szCs w:val="28"/>
        </w:rPr>
        <w:t xml:space="preserve">.1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Участие в формировании социально культурного, просветительного и экономического потенциала </w:t>
      </w:r>
      <w:r>
        <w:rPr>
          <w:rFonts w:ascii="Times New Roman" w:hAnsi="Times New Roman" w:cs="Times New Roman"/>
          <w:sz w:val="28"/>
          <w:szCs w:val="28"/>
        </w:rPr>
        <w:t xml:space="preserve">Новооскольского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</w:t>
      </w:r>
      <w:r>
        <w:rPr>
          <w:rFonts w:ascii="Times New Roman" w:hAnsi="Times New Roman" w:cs="Times New Roman"/>
          <w:sz w:val="28"/>
          <w:szCs w:val="28"/>
        </w:rPr>
        <w:t xml:space="preserve">1</w:t>
      </w:r>
      <w:r>
        <w:rPr>
          <w:rFonts w:ascii="Times New Roman" w:hAnsi="Times New Roman" w:cs="Times New Roman"/>
          <w:sz w:val="28"/>
          <w:szCs w:val="28"/>
        </w:rPr>
        <w:t xml:space="preserve">.2. Удовлетворение информационных потребностей общества, организация библиотечной, библиографической и информационной деятельности в интересах жителей </w:t>
      </w:r>
      <w:r>
        <w:rPr>
          <w:rFonts w:ascii="Times New Roman" w:hAnsi="Times New Roman" w:cs="Times New Roman"/>
          <w:sz w:val="28"/>
          <w:szCs w:val="28"/>
        </w:rPr>
        <w:t xml:space="preserve">Новооскольского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</w:t>
      </w:r>
      <w:r>
        <w:rPr>
          <w:rFonts w:ascii="Times New Roman" w:hAnsi="Times New Roman" w:cs="Times New Roman"/>
          <w:sz w:val="28"/>
          <w:szCs w:val="28"/>
        </w:rPr>
        <w:t xml:space="preserve">1</w:t>
      </w:r>
      <w:r>
        <w:rPr>
          <w:rFonts w:ascii="Times New Roman" w:hAnsi="Times New Roman" w:cs="Times New Roman"/>
          <w:sz w:val="28"/>
          <w:szCs w:val="28"/>
        </w:rPr>
        <w:t xml:space="preserve">.3. Приобщение населения к чтению и книге, формирование информационной культуры;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</w:t>
      </w:r>
      <w:r>
        <w:rPr>
          <w:rFonts w:ascii="Times New Roman" w:hAnsi="Times New Roman" w:cs="Times New Roman"/>
          <w:sz w:val="28"/>
          <w:szCs w:val="28"/>
        </w:rPr>
        <w:t xml:space="preserve">1</w:t>
      </w:r>
      <w:r>
        <w:rPr>
          <w:rFonts w:ascii="Times New Roman" w:hAnsi="Times New Roman" w:cs="Times New Roman"/>
          <w:sz w:val="28"/>
          <w:szCs w:val="28"/>
        </w:rPr>
        <w:t xml:space="preserve">.4. Социальная адаптация жителей, в том числе социокультурная реабилитация особых (незащищенных) слоев населения;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</w:t>
      </w:r>
      <w:r>
        <w:rPr>
          <w:rFonts w:ascii="Times New Roman" w:hAnsi="Times New Roman" w:cs="Times New Roman"/>
          <w:sz w:val="28"/>
          <w:szCs w:val="28"/>
        </w:rPr>
        <w:t xml:space="preserve">1</w:t>
      </w:r>
      <w:r>
        <w:rPr>
          <w:rFonts w:ascii="Times New Roman" w:hAnsi="Times New Roman" w:cs="Times New Roman"/>
          <w:sz w:val="28"/>
          <w:szCs w:val="28"/>
        </w:rPr>
        <w:t xml:space="preserve">.5. Обеспечение равного доступа населения к культурным ценностям;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</w:t>
      </w:r>
      <w:r>
        <w:rPr>
          <w:rFonts w:ascii="Times New Roman" w:hAnsi="Times New Roman" w:cs="Times New Roman"/>
          <w:sz w:val="28"/>
          <w:szCs w:val="28"/>
        </w:rPr>
        <w:t xml:space="preserve">1</w:t>
      </w:r>
      <w:r>
        <w:rPr>
          <w:rFonts w:ascii="Times New Roman" w:hAnsi="Times New Roman" w:cs="Times New Roman"/>
          <w:sz w:val="28"/>
          <w:szCs w:val="28"/>
        </w:rPr>
        <w:t xml:space="preserve">.6. Методическая поддержка и координация деятельности библиотек, расположенных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Новооскольского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округа</w:t>
      </w:r>
      <w:r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</w:t>
      </w:r>
      <w:r>
        <w:rPr>
          <w:rFonts w:ascii="Times New Roman" w:hAnsi="Times New Roman" w:cs="Times New Roman"/>
          <w:sz w:val="28"/>
          <w:szCs w:val="28"/>
        </w:rPr>
        <w:t xml:space="preserve">. Предметом деятельности Библиотеки является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 xml:space="preserve">редоставление муниципальных услуг в сфере библиотечного дела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</w:t>
      </w:r>
      <w:r>
        <w:rPr>
          <w:rFonts w:ascii="Times New Roman" w:hAnsi="Times New Roman" w:cs="Times New Roman"/>
          <w:sz w:val="28"/>
          <w:szCs w:val="28"/>
        </w:rPr>
        <w:t xml:space="preserve">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Организация библиотечного обслуживания населения </w:t>
      </w:r>
      <w:r>
        <w:rPr>
          <w:rFonts w:ascii="Times New Roman" w:hAnsi="Times New Roman" w:cs="Times New Roman"/>
          <w:sz w:val="28"/>
          <w:szCs w:val="28"/>
        </w:rPr>
        <w:t xml:space="preserve">Новооскольского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</w:t>
      </w:r>
      <w:r>
        <w:rPr>
          <w:rFonts w:ascii="Times New Roman" w:hAnsi="Times New Roman" w:cs="Times New Roman"/>
          <w:sz w:val="28"/>
          <w:szCs w:val="28"/>
        </w:rPr>
        <w:t xml:space="preserve">2.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Предоставление методической помощи библиотекам </w:t>
      </w:r>
      <w:r>
        <w:rPr>
          <w:rFonts w:ascii="Times New Roman" w:hAnsi="Times New Roman" w:cs="Times New Roman"/>
          <w:sz w:val="28"/>
          <w:szCs w:val="28"/>
        </w:rPr>
        <w:t xml:space="preserve">Новооскольского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3</w:t>
      </w:r>
      <w:r>
        <w:rPr>
          <w:rFonts w:ascii="Times New Roman" w:hAnsi="Times New Roman" w:cs="Times New Roman"/>
          <w:sz w:val="28"/>
          <w:szCs w:val="28"/>
        </w:rPr>
        <w:t xml:space="preserve">. Предоставление государственных электронных услуг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4</w:t>
      </w:r>
      <w:r>
        <w:rPr>
          <w:rFonts w:ascii="Times New Roman" w:hAnsi="Times New Roman" w:cs="Times New Roman"/>
          <w:sz w:val="28"/>
          <w:szCs w:val="28"/>
        </w:rPr>
        <w:t xml:space="preserve">. Предоставление доступа к оцифрованным изданиям, хранящимся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в библиотеках, в том числе к фонду редких книг, с учетом соблюдения требований законодательства Российской Федерации об авторских и смежных правах;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</w:t>
      </w:r>
      <w:r>
        <w:rPr>
          <w:rFonts w:ascii="Times New Roman" w:hAnsi="Times New Roman" w:cs="Times New Roman"/>
          <w:sz w:val="28"/>
          <w:szCs w:val="28"/>
        </w:rPr>
        <w:t xml:space="preserve">.5</w:t>
      </w:r>
      <w:r>
        <w:rPr>
          <w:rFonts w:ascii="Times New Roman" w:hAnsi="Times New Roman" w:cs="Times New Roman"/>
          <w:sz w:val="28"/>
          <w:szCs w:val="28"/>
        </w:rPr>
        <w:t xml:space="preserve">. Предоставление доступа к справочно - поисковому аппарату библиотек, базам данных.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</w:t>
      </w:r>
      <w:r>
        <w:rPr>
          <w:rFonts w:ascii="Times New Roman" w:hAnsi="Times New Roman" w:cs="Times New Roman"/>
          <w:sz w:val="28"/>
          <w:szCs w:val="28"/>
        </w:rPr>
        <w:t xml:space="preserve">3</w:t>
      </w:r>
      <w:r>
        <w:rPr>
          <w:rFonts w:ascii="Times New Roman" w:hAnsi="Times New Roman" w:cs="Times New Roman"/>
          <w:sz w:val="28"/>
          <w:szCs w:val="28"/>
        </w:rPr>
        <w:t xml:space="preserve">. Для достижения установленных настоящим Уставом целей Библиотека осуществляет следующие основные виды деятельности: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</w:t>
      </w:r>
      <w:r>
        <w:rPr>
          <w:rFonts w:ascii="Times New Roman" w:hAnsi="Times New Roman" w:cs="Times New Roman"/>
          <w:sz w:val="28"/>
          <w:szCs w:val="28"/>
        </w:rPr>
        <w:t xml:space="preserve">3</w:t>
      </w:r>
      <w:r>
        <w:rPr>
          <w:rFonts w:ascii="Times New Roman" w:hAnsi="Times New Roman" w:cs="Times New Roman"/>
          <w:sz w:val="28"/>
          <w:szCs w:val="28"/>
        </w:rPr>
        <w:t xml:space="preserve">.1. Комплектование, учет всех видов документов, поступающих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в фонды Б</w:t>
      </w:r>
      <w:r>
        <w:rPr>
          <w:rFonts w:ascii="Times New Roman" w:hAnsi="Times New Roman" w:cs="Times New Roman"/>
          <w:sz w:val="28"/>
          <w:szCs w:val="28"/>
        </w:rPr>
        <w:t xml:space="preserve">иблиотеки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профилем комплектования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</w:t>
      </w:r>
      <w:r>
        <w:rPr>
          <w:rFonts w:ascii="Times New Roman" w:hAnsi="Times New Roman" w:cs="Times New Roman"/>
          <w:sz w:val="28"/>
          <w:szCs w:val="28"/>
        </w:rPr>
        <w:t xml:space="preserve">.2. Изучение состава и использования библиотечного фонда;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</w:t>
      </w:r>
      <w:r>
        <w:rPr>
          <w:rFonts w:ascii="Times New Roman" w:hAnsi="Times New Roman" w:cs="Times New Roman"/>
          <w:sz w:val="28"/>
          <w:szCs w:val="28"/>
        </w:rPr>
        <w:t xml:space="preserve">3</w:t>
      </w:r>
      <w:r>
        <w:rPr>
          <w:rFonts w:ascii="Times New Roman" w:hAnsi="Times New Roman" w:cs="Times New Roman"/>
          <w:sz w:val="28"/>
          <w:szCs w:val="28"/>
        </w:rPr>
        <w:t xml:space="preserve">.3. Формирование максимально полного библиотечного фонда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на основе обязательного экземпляра документов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</w:t>
      </w:r>
      <w:r>
        <w:rPr>
          <w:rFonts w:ascii="Times New Roman" w:hAnsi="Times New Roman" w:cs="Times New Roman"/>
          <w:sz w:val="28"/>
          <w:szCs w:val="28"/>
        </w:rPr>
        <w:t xml:space="preserve">.4. </w:t>
      </w:r>
      <w:r>
        <w:rPr>
          <w:rFonts w:ascii="Times New Roman" w:hAnsi="Times New Roman" w:cs="Times New Roman"/>
          <w:sz w:val="28"/>
          <w:szCs w:val="28"/>
        </w:rPr>
        <w:t xml:space="preserve">Обработка и раскрытие фондов Библиотеки с помощью системы каталогов и картотек на различных носителях и информации, формирование электронных библиотек, информационных баз и банков данных, организация доступа к ним, а также к другим информационным ресурсам;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</w:t>
      </w:r>
      <w:r>
        <w:rPr>
          <w:rFonts w:ascii="Times New Roman" w:hAnsi="Times New Roman" w:cs="Times New Roman"/>
          <w:sz w:val="28"/>
          <w:szCs w:val="28"/>
        </w:rPr>
        <w:t xml:space="preserve">.5. Предоставление документов фонда во временное пользование физическим и юридическим лицам в читальных залах, специализированных отделах, через абонементы Библиотеки;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</w:t>
      </w:r>
      <w:r>
        <w:rPr>
          <w:rFonts w:ascii="Times New Roman" w:hAnsi="Times New Roman" w:cs="Times New Roman"/>
          <w:sz w:val="28"/>
          <w:szCs w:val="28"/>
        </w:rPr>
        <w:t xml:space="preserve">3</w:t>
      </w:r>
      <w:r>
        <w:rPr>
          <w:rFonts w:ascii="Times New Roman" w:hAnsi="Times New Roman" w:cs="Times New Roman"/>
          <w:sz w:val="28"/>
          <w:szCs w:val="28"/>
        </w:rPr>
        <w:t xml:space="preserve">.6. Библиотечное и информационное, в том числе справочно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­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библиографическое обслуживание населения </w:t>
      </w:r>
      <w:r>
        <w:rPr>
          <w:rFonts w:ascii="Times New Roman" w:hAnsi="Times New Roman" w:cs="Times New Roman"/>
          <w:sz w:val="28"/>
          <w:szCs w:val="28"/>
        </w:rPr>
        <w:t xml:space="preserve">Новооскольского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округа</w:t>
      </w:r>
      <w:r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в том числе нестационарное,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законодательством Российской Федерации и Правилами пользования </w:t>
      </w:r>
      <w:r>
        <w:rPr>
          <w:rFonts w:ascii="Times New Roman" w:hAnsi="Times New Roman" w:cs="Times New Roman"/>
          <w:sz w:val="28"/>
          <w:szCs w:val="28"/>
        </w:rPr>
        <w:t xml:space="preserve">б</w:t>
      </w:r>
      <w:r>
        <w:rPr>
          <w:rFonts w:ascii="Times New Roman" w:hAnsi="Times New Roman" w:cs="Times New Roman"/>
          <w:sz w:val="28"/>
          <w:szCs w:val="28"/>
        </w:rPr>
        <w:t xml:space="preserve">иблиотекой;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</w:t>
      </w:r>
      <w:r>
        <w:rPr>
          <w:rFonts w:ascii="Times New Roman" w:hAnsi="Times New Roman" w:cs="Times New Roman"/>
          <w:sz w:val="28"/>
          <w:szCs w:val="28"/>
        </w:rPr>
        <w:t xml:space="preserve">3</w:t>
      </w:r>
      <w:r>
        <w:rPr>
          <w:rFonts w:ascii="Times New Roman" w:hAnsi="Times New Roman" w:cs="Times New Roman"/>
          <w:sz w:val="28"/>
          <w:szCs w:val="28"/>
        </w:rPr>
        <w:t xml:space="preserve">.7. Проведение культурно - просветительских мероприятий, организация индивидуального и массового досуга </w:t>
      </w:r>
      <w:r>
        <w:rPr>
          <w:rFonts w:ascii="Times New Roman" w:hAnsi="Times New Roman" w:cs="Times New Roman"/>
          <w:sz w:val="28"/>
          <w:szCs w:val="28"/>
        </w:rPr>
        <w:t xml:space="preserve">граждан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</w:t>
      </w:r>
      <w:r>
        <w:rPr>
          <w:rFonts w:ascii="Times New Roman" w:hAnsi="Times New Roman" w:cs="Times New Roman"/>
          <w:sz w:val="28"/>
          <w:szCs w:val="28"/>
        </w:rPr>
        <w:t xml:space="preserve">3</w:t>
      </w:r>
      <w:r>
        <w:rPr>
          <w:rFonts w:ascii="Times New Roman" w:hAnsi="Times New Roman" w:cs="Times New Roman"/>
          <w:sz w:val="28"/>
          <w:szCs w:val="28"/>
        </w:rPr>
        <w:t xml:space="preserve">.8. Осуществление экспозиционно - выставочной деятельности;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</w:t>
      </w:r>
      <w:r>
        <w:rPr>
          <w:rFonts w:ascii="Times New Roman" w:hAnsi="Times New Roman" w:cs="Times New Roman"/>
          <w:sz w:val="28"/>
          <w:szCs w:val="28"/>
        </w:rPr>
        <w:t xml:space="preserve">3</w:t>
      </w:r>
      <w:r>
        <w:rPr>
          <w:rFonts w:ascii="Times New Roman" w:hAnsi="Times New Roman" w:cs="Times New Roman"/>
          <w:sz w:val="28"/>
          <w:szCs w:val="28"/>
        </w:rPr>
        <w:t xml:space="preserve">.9. Организация деятельности любительских объединений и клубов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по интересам;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</w:t>
      </w:r>
      <w:r>
        <w:rPr>
          <w:rFonts w:ascii="Times New Roman" w:hAnsi="Times New Roman" w:cs="Times New Roman"/>
          <w:sz w:val="28"/>
          <w:szCs w:val="28"/>
        </w:rPr>
        <w:t xml:space="preserve">3</w:t>
      </w:r>
      <w:r>
        <w:rPr>
          <w:rFonts w:ascii="Times New Roman" w:hAnsi="Times New Roman" w:cs="Times New Roman"/>
          <w:sz w:val="28"/>
          <w:szCs w:val="28"/>
        </w:rPr>
        <w:t xml:space="preserve">.10. Проведение </w:t>
      </w:r>
      <w:r>
        <w:rPr>
          <w:rFonts w:ascii="Times New Roman" w:hAnsi="Times New Roman" w:cs="Times New Roman"/>
          <w:sz w:val="28"/>
          <w:szCs w:val="28"/>
        </w:rPr>
        <w:t xml:space="preserve">образовательных</w:t>
      </w:r>
      <w:r>
        <w:rPr>
          <w:rFonts w:ascii="Times New Roman" w:hAnsi="Times New Roman" w:cs="Times New Roman"/>
          <w:sz w:val="28"/>
          <w:szCs w:val="28"/>
        </w:rPr>
        <w:t xml:space="preserve"> мероприятий для населения (в том числе курсы компьютерной грамотности) по мере возникновения общественной потребности;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</w:t>
      </w:r>
      <w:r>
        <w:rPr>
          <w:rFonts w:ascii="Times New Roman" w:hAnsi="Times New Roman" w:cs="Times New Roman"/>
          <w:sz w:val="28"/>
          <w:szCs w:val="28"/>
        </w:rPr>
        <w:t xml:space="preserve">3</w:t>
      </w:r>
      <w:r>
        <w:rPr>
          <w:rFonts w:ascii="Times New Roman" w:hAnsi="Times New Roman" w:cs="Times New Roman"/>
          <w:sz w:val="28"/>
          <w:szCs w:val="28"/>
        </w:rPr>
        <w:t xml:space="preserve">.11. Организация экскурсионного обслуживания;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</w:t>
      </w:r>
      <w:r>
        <w:rPr>
          <w:rFonts w:ascii="Times New Roman" w:hAnsi="Times New Roman" w:cs="Times New Roman"/>
          <w:sz w:val="28"/>
          <w:szCs w:val="28"/>
        </w:rPr>
        <w:t xml:space="preserve">3</w:t>
      </w:r>
      <w:r>
        <w:rPr>
          <w:rFonts w:ascii="Times New Roman" w:hAnsi="Times New Roman" w:cs="Times New Roman"/>
          <w:sz w:val="28"/>
          <w:szCs w:val="28"/>
        </w:rPr>
        <w:t xml:space="preserve">.12. Создание интеллектуального продукта;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</w:t>
      </w:r>
      <w:r>
        <w:rPr>
          <w:rFonts w:ascii="Times New Roman" w:hAnsi="Times New Roman" w:cs="Times New Roman"/>
          <w:sz w:val="28"/>
          <w:szCs w:val="28"/>
        </w:rPr>
        <w:t xml:space="preserve">.13. Осуществление продвижения интеллектуальной продукции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и услуг Библиотеки, в том числе средствами библиотечной рекламы;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</w:t>
      </w:r>
      <w:r>
        <w:rPr>
          <w:rFonts w:ascii="Times New Roman" w:hAnsi="Times New Roman" w:cs="Times New Roman"/>
          <w:sz w:val="28"/>
          <w:szCs w:val="28"/>
        </w:rPr>
        <w:t xml:space="preserve">3</w:t>
      </w:r>
      <w:r>
        <w:rPr>
          <w:rFonts w:ascii="Times New Roman" w:hAnsi="Times New Roman" w:cs="Times New Roman"/>
          <w:sz w:val="28"/>
          <w:szCs w:val="28"/>
        </w:rPr>
        <w:t xml:space="preserve">.14. Осуществление в установленном порядке издательской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и полиграфической деятельности;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</w:t>
      </w:r>
      <w:r>
        <w:rPr>
          <w:rFonts w:ascii="Times New Roman" w:hAnsi="Times New Roman" w:cs="Times New Roman"/>
          <w:sz w:val="28"/>
          <w:szCs w:val="28"/>
        </w:rPr>
        <w:t xml:space="preserve">3</w:t>
      </w:r>
      <w:r>
        <w:rPr>
          <w:rFonts w:ascii="Times New Roman" w:hAnsi="Times New Roman" w:cs="Times New Roman"/>
          <w:sz w:val="28"/>
          <w:szCs w:val="28"/>
        </w:rPr>
        <w:t xml:space="preserve">.15. Организация социального партнерства с государственными, муниципальными, общественными организациями, частными лицами;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</w:t>
      </w:r>
      <w:r>
        <w:rPr>
          <w:rFonts w:ascii="Times New Roman" w:hAnsi="Times New Roman" w:cs="Times New Roman"/>
          <w:sz w:val="28"/>
          <w:szCs w:val="28"/>
        </w:rPr>
        <w:t xml:space="preserve">3</w:t>
      </w:r>
      <w:r>
        <w:rPr>
          <w:rFonts w:ascii="Times New Roman" w:hAnsi="Times New Roman" w:cs="Times New Roman"/>
          <w:sz w:val="28"/>
          <w:szCs w:val="28"/>
        </w:rPr>
        <w:t xml:space="preserve">.16. Проведение мероприятий по изучению общественного мнения,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в том числе мнения пользователей о работе Библиотеки;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</w:t>
      </w:r>
      <w:r>
        <w:rPr>
          <w:rFonts w:ascii="Times New Roman" w:hAnsi="Times New Roman" w:cs="Times New Roman"/>
          <w:sz w:val="28"/>
          <w:szCs w:val="28"/>
        </w:rPr>
        <w:t xml:space="preserve">.17. Участие в формировании и реализации муниципальной библиотечной политики, участие в создании программных документов развития культуры и искусства, библиотечного дела;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</w:t>
      </w:r>
      <w:r>
        <w:rPr>
          <w:rFonts w:ascii="Times New Roman" w:hAnsi="Times New Roman" w:cs="Times New Roman"/>
          <w:sz w:val="28"/>
          <w:szCs w:val="28"/>
        </w:rPr>
        <w:t xml:space="preserve">3</w:t>
      </w:r>
      <w:r>
        <w:rPr>
          <w:rFonts w:ascii="Times New Roman" w:hAnsi="Times New Roman" w:cs="Times New Roman"/>
          <w:sz w:val="28"/>
          <w:szCs w:val="28"/>
        </w:rPr>
        <w:t xml:space="preserve">.18. Методическое обеспечение работы библиотек. Сбор информац</w:t>
      </w:r>
      <w:r>
        <w:rPr>
          <w:rFonts w:ascii="Times New Roman" w:hAnsi="Times New Roman" w:cs="Times New Roman"/>
          <w:sz w:val="28"/>
          <w:szCs w:val="28"/>
        </w:rPr>
        <w:t xml:space="preserve">ии, учет и отчетность библиотек, анализ работы библиотек, внедрение инновационных технологий библиотечного обслуживания, разработка методических материалов, осуществление методических выездов, организация системы повышения квалификации библиотечных кадров </w:t>
      </w:r>
      <w:r>
        <w:rPr>
          <w:rFonts w:ascii="Times New Roman" w:hAnsi="Times New Roman" w:cs="Times New Roman"/>
          <w:sz w:val="28"/>
          <w:szCs w:val="28"/>
        </w:rPr>
        <w:t xml:space="preserve">Новооскольского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</w:t>
      </w:r>
      <w:r>
        <w:rPr>
          <w:rFonts w:ascii="Times New Roman" w:hAnsi="Times New Roman" w:cs="Times New Roman"/>
          <w:sz w:val="28"/>
          <w:szCs w:val="28"/>
        </w:rPr>
        <w:t xml:space="preserve">3</w:t>
      </w:r>
      <w:r>
        <w:rPr>
          <w:rFonts w:ascii="Times New Roman" w:hAnsi="Times New Roman" w:cs="Times New Roman"/>
          <w:sz w:val="28"/>
          <w:szCs w:val="28"/>
        </w:rPr>
        <w:t xml:space="preserve">.19. Проведение прикладных исследований в области библиотечного дела, библиографии и книжного дела;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</w:t>
      </w:r>
      <w:r>
        <w:rPr>
          <w:rFonts w:ascii="Times New Roman" w:hAnsi="Times New Roman" w:cs="Times New Roman"/>
          <w:sz w:val="28"/>
          <w:szCs w:val="28"/>
        </w:rPr>
        <w:t xml:space="preserve">3</w:t>
      </w:r>
      <w:r>
        <w:rPr>
          <w:rFonts w:ascii="Times New Roman" w:hAnsi="Times New Roman" w:cs="Times New Roman"/>
          <w:sz w:val="28"/>
          <w:szCs w:val="28"/>
        </w:rPr>
        <w:t xml:space="preserve">.20. </w:t>
      </w:r>
      <w:r>
        <w:rPr>
          <w:rFonts w:ascii="Times New Roman" w:hAnsi="Times New Roman" w:cs="Times New Roman"/>
          <w:sz w:val="28"/>
          <w:szCs w:val="28"/>
        </w:rPr>
        <w:t xml:space="preserve">Участие в установленном порядке в федеральных, региональных, муниципальных и иных целевых программах в сфере развития библиотек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</w:t>
      </w:r>
      <w:r>
        <w:rPr>
          <w:rFonts w:ascii="Times New Roman" w:hAnsi="Times New Roman" w:cs="Times New Roman"/>
          <w:sz w:val="28"/>
          <w:szCs w:val="28"/>
        </w:rPr>
        <w:t xml:space="preserve">3</w:t>
      </w:r>
      <w:r>
        <w:rPr>
          <w:rFonts w:ascii="Times New Roman" w:hAnsi="Times New Roman" w:cs="Times New Roman"/>
          <w:sz w:val="28"/>
          <w:szCs w:val="28"/>
        </w:rPr>
        <w:t xml:space="preserve">.2</w:t>
      </w:r>
      <w:r>
        <w:rPr>
          <w:rFonts w:ascii="Times New Roman" w:hAnsi="Times New Roman" w:cs="Times New Roman"/>
          <w:sz w:val="28"/>
          <w:szCs w:val="28"/>
        </w:rPr>
        <w:t xml:space="preserve">1</w:t>
      </w:r>
      <w:r>
        <w:rPr>
          <w:rFonts w:ascii="Times New Roman" w:hAnsi="Times New Roman" w:cs="Times New Roman"/>
          <w:sz w:val="28"/>
          <w:szCs w:val="28"/>
        </w:rPr>
        <w:t xml:space="preserve">. Организация социальной поддержки коллектива Библиотеки.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</w:t>
      </w:r>
      <w:r>
        <w:rPr>
          <w:rFonts w:ascii="Times New Roman" w:hAnsi="Times New Roman" w:cs="Times New Roman"/>
          <w:sz w:val="28"/>
          <w:szCs w:val="28"/>
        </w:rPr>
        <w:t xml:space="preserve">3</w:t>
      </w:r>
      <w:r>
        <w:rPr>
          <w:rFonts w:ascii="Times New Roman" w:hAnsi="Times New Roman" w:cs="Times New Roman"/>
          <w:sz w:val="28"/>
          <w:szCs w:val="28"/>
        </w:rPr>
        <w:t xml:space="preserve">.2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. Иная деятельность, направленная на сохранение, создание, распространение и освоение культурных ценностей, предоставление культурных благ населению, не противоречащая законодательству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 Библиотека вправе осуществлять иные виды деятельности,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не являющиеся основными видами деятельности, для достижения целей, ради которых создана Библиотека.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 Библиотека осуществляет следующие виды приносящей доход деятельности: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3.5.1. Выдача читательского билета;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3.5.2. Выдача дубликата читательского билета;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3.5.3. Подбор документов по заявке пользователя;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3.5.4. Подбор информации по заявке пользователя;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3.5.5. Составление библиографического описания документа;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3.5.6. Систематизация литературы и определение авторского знака;</w:t>
      </w:r>
      <w:r/>
    </w:p>
    <w:p>
      <w:pPr>
        <w:pStyle w:val="70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3.5.7. Составление библиографического списка, каталога литературы;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3.5.8. Выполнение фактографических и библиографических справок;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3.5.9. Сверка и редактирование списка документов;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3.5.10. Доставка читателям изданий на дом, к месту работы;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3.5.11. Организация работы лизингового абонемента;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3.5.12. Письменное информирование читателей о поступлении в фонд Библиотеки интересующих их изданий и материалов;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3.5.13. Информационное обслуживание организаций, предприятий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по договорам, в том числе с доставкой информации заказчику;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3.5.14. Абонементное обслуживание предприятий, организаций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и учебных заведений;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3.5.15. Электронная доставка документов;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3.5.16. Предоставление во временное пользование компьютерной техники;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3.5.17. </w:t>
      </w:r>
      <w:r>
        <w:rPr>
          <w:rFonts w:ascii="Times New Roman" w:hAnsi="Times New Roman" w:cs="Times New Roman"/>
          <w:sz w:val="28"/>
          <w:szCs w:val="28"/>
        </w:rPr>
        <w:t xml:space="preserve">Скайп</w:t>
      </w:r>
      <w:r>
        <w:rPr>
          <w:rFonts w:ascii="Times New Roman" w:hAnsi="Times New Roman" w:cs="Times New Roman"/>
          <w:sz w:val="28"/>
          <w:szCs w:val="28"/>
        </w:rPr>
        <w:t xml:space="preserve">-услуги;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3.5.18. Предоставление во временное пользование оборудования для изготовления ксерокопий, видеозаписей, сканирования;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3.5.19. Набор и распечатка текста на компьютере;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3.5.20. </w:t>
      </w:r>
      <w:r>
        <w:rPr>
          <w:rFonts w:ascii="Times New Roman" w:hAnsi="Times New Roman" w:cs="Times New Roman"/>
          <w:sz w:val="28"/>
          <w:szCs w:val="28"/>
        </w:rPr>
        <w:t xml:space="preserve">Перевод текста с иностранного или на иностранный языки;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3.5.21. Реализация собственной интеллектуальной продукции на всех носителях информации, сувенирной продукции, изготовленной или приобретенной за счет средств, полученных от приносящей доход деятельности;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3.5.22. Осуществление в установленном порядке издательской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и полиграфической деятельности;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3.5.23. Организация и проведение культурно-досуго</w:t>
      </w: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ых, информационных, просветительских мероприятий в установленной сфере деятельности;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3.5.24. Оказание услуг экскурсионной деятельности;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3.5.25. Осуществление в установленном порядке экспозиционно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­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выставочной деятельности;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3.5.26. Предоставление услуг по организации и проведению конференций, семинаров, круглых столов, выставок, и других </w:t>
      </w:r>
      <w:r>
        <w:rPr>
          <w:rFonts w:ascii="Times New Roman" w:hAnsi="Times New Roman" w:cs="Times New Roman"/>
          <w:sz w:val="28"/>
          <w:szCs w:val="28"/>
        </w:rPr>
        <w:t xml:space="preserve">социально­культурных</w:t>
      </w:r>
      <w:r>
        <w:rPr>
          <w:rFonts w:ascii="Times New Roman" w:hAnsi="Times New Roman" w:cs="Times New Roman"/>
          <w:sz w:val="28"/>
          <w:szCs w:val="28"/>
        </w:rPr>
        <w:t xml:space="preserve"> мероприятий, реализация материалов, содержащих культурно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­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просветительскую, научно-техническую и образовательную информацию;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3.5.27. Разработка сценария массового мероприятия;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3.5.28. Организация учебно-образовательных мероприятий, в том числе курсов по обучению иностранным языкам, курсов по обучению компьютерной </w:t>
      </w:r>
      <w:r>
        <w:rPr>
          <w:rFonts w:ascii="Times New Roman" w:hAnsi="Times New Roman" w:cs="Times New Roman"/>
          <w:sz w:val="28"/>
          <w:szCs w:val="28"/>
        </w:rPr>
        <w:t xml:space="preserve">грамотности, проведение стажировки на базе Библиотеки для специалистов библиотек различных систем и ведом</w:t>
      </w:r>
      <w:r>
        <w:rPr>
          <w:rFonts w:ascii="Times New Roman" w:hAnsi="Times New Roman" w:cs="Times New Roman"/>
          <w:sz w:val="28"/>
          <w:szCs w:val="28"/>
        </w:rPr>
        <w:t xml:space="preserve">ств др</w:t>
      </w:r>
      <w:r>
        <w:rPr>
          <w:rFonts w:ascii="Times New Roman" w:hAnsi="Times New Roman" w:cs="Times New Roman"/>
          <w:sz w:val="28"/>
          <w:szCs w:val="28"/>
        </w:rPr>
        <w:t xml:space="preserve">угих регионов;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3.5.29. Розничная торговля книгами всех видов;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3.5.30. Предоставление услуг по созданию сетевых электронных ресурсов в установленной сфере деятельности;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3.5.31. Предоставление услуг по разработке, эксплуатации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и сопровождению программного обеспечения и автоматизированных систем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в установленной сфере деятельности;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3.5.32. Сдача в аренду </w:t>
      </w:r>
      <w:r>
        <w:rPr>
          <w:rFonts w:ascii="Times New Roman" w:hAnsi="Times New Roman" w:cs="Times New Roman"/>
          <w:sz w:val="28"/>
          <w:szCs w:val="28"/>
        </w:rPr>
        <w:t xml:space="preserve">недвижимо</w:t>
      </w:r>
      <w:r>
        <w:rPr>
          <w:rFonts w:ascii="Times New Roman" w:hAnsi="Times New Roman" w:cs="Times New Roman"/>
          <w:sz w:val="28"/>
          <w:szCs w:val="28"/>
        </w:rPr>
        <w:t xml:space="preserve">r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 имущества и особо ценного движимого имущества, закрепленного за Библиотекой;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3.5.33. Предоставление библиотечных фондов и интерьеров Библиотеки для фото-, кино-, видеосъемки, переиздания документов;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3.5.34. Использование в рекламных и иных целях наименования, символики, товарного знака, изображения здания и интерьеров Библиотеки;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3.5.36. Иные виды деятельности, не являющиеся основными видами деятельности.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Библиотека впр</w:t>
      </w:r>
      <w:r>
        <w:rPr>
          <w:rFonts w:ascii="Times New Roman" w:hAnsi="Times New Roman" w:cs="Times New Roman"/>
          <w:sz w:val="28"/>
          <w:szCs w:val="28"/>
        </w:rPr>
        <w:t xml:space="preserve">аве осуществлять приносящую доходы деятельность и иные виды деятельности, не являющиеся основными видами деятельности, лишь постольку, поскольку это служит достижению целей, ради которых Библиотека создана, при условии, что такие виды деятельности указаны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в настоящем Уставе.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3.7. Доходы, полученные от </w:t>
      </w:r>
      <w:r>
        <w:rPr>
          <w:rFonts w:ascii="Times New Roman" w:hAnsi="Times New Roman" w:cs="Times New Roman"/>
          <w:sz w:val="28"/>
          <w:szCs w:val="28"/>
        </w:rPr>
        <w:t xml:space="preserve">уставной деятельности, поступают                   в самостоятельное распоряжение Библиотеки и направляются на развитие             и формирование библиотечного обслуживания населения.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3.8. Цены на оказываемые </w:t>
      </w:r>
      <w:r>
        <w:rPr>
          <w:rFonts w:ascii="Times New Roman" w:hAnsi="Times New Roman" w:cs="Times New Roman"/>
          <w:sz w:val="28"/>
          <w:szCs w:val="28"/>
        </w:rPr>
        <w:t xml:space="preserve">платные </w:t>
      </w:r>
      <w:r>
        <w:rPr>
          <w:rFonts w:ascii="Times New Roman" w:hAnsi="Times New Roman" w:cs="Times New Roman"/>
          <w:sz w:val="28"/>
          <w:szCs w:val="28"/>
        </w:rPr>
        <w:t xml:space="preserve">услуги (тарифы) и продукцию утверждаются директором </w:t>
      </w:r>
      <w:r>
        <w:rPr>
          <w:rFonts w:ascii="Times New Roman" w:hAnsi="Times New Roman" w:cs="Times New Roman"/>
          <w:sz w:val="28"/>
          <w:szCs w:val="28"/>
        </w:rPr>
        <w:t xml:space="preserve">Б</w:t>
      </w:r>
      <w:r>
        <w:rPr>
          <w:rFonts w:ascii="Times New Roman" w:hAnsi="Times New Roman" w:cs="Times New Roman"/>
          <w:sz w:val="28"/>
          <w:szCs w:val="28"/>
        </w:rPr>
        <w:t xml:space="preserve">иблиотеки с согласованием с управлением культуры администрации в </w:t>
      </w:r>
      <w:r>
        <w:rPr>
          <w:rFonts w:ascii="Times New Roman" w:hAnsi="Times New Roman" w:cs="Times New Roman"/>
          <w:sz w:val="28"/>
          <w:szCs w:val="28"/>
        </w:rPr>
        <w:t xml:space="preserve">Новоооскольского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округа</w:t>
      </w:r>
      <w:r>
        <w:rPr>
          <w:rFonts w:ascii="Times New Roman" w:hAnsi="Times New Roman" w:cs="Times New Roman"/>
          <w:sz w:val="28"/>
          <w:szCs w:val="28"/>
        </w:rPr>
        <w:t xml:space="preserve"> Белгородской области.</w:t>
      </w:r>
      <w:r>
        <w:rPr>
          <w:rFonts w:ascii="Times New Roman" w:hAnsi="Times New Roman" w:cs="Times New Roman"/>
          <w:sz w:val="28"/>
          <w:szCs w:val="28"/>
        </w:rPr>
        <w:t xml:space="preserve"> При организации платных мероприятий Библиотека может устанавливать льготы для детей дошкольного возраста, учащи</w:t>
      </w:r>
      <w:r>
        <w:rPr>
          <w:rFonts w:ascii="Times New Roman" w:hAnsi="Times New Roman" w:cs="Times New Roman"/>
          <w:sz w:val="28"/>
          <w:szCs w:val="28"/>
        </w:rPr>
        <w:t xml:space="preserve">хся, инвалидов, военнослужащих и </w:t>
      </w:r>
      <w:r>
        <w:rPr>
          <w:rFonts w:ascii="Times New Roman" w:hAnsi="Times New Roman" w:cs="Times New Roman"/>
          <w:sz w:val="28"/>
          <w:szCs w:val="28"/>
        </w:rPr>
        <w:t xml:space="preserve">других категорий пользователей. Порядок установления льгот определяется в соответствии с действующим законодательством</w:t>
      </w:r>
      <w:r>
        <w:rPr>
          <w:rFonts w:ascii="Times New Roman" w:hAnsi="Times New Roman" w:cs="Times New Roman"/>
          <w:sz w:val="28"/>
          <w:szCs w:val="28"/>
        </w:rPr>
        <w:t xml:space="preserve"> и нормативно – правовыми актами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Новооскольского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70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4. Имущество, финансы, библиотечные фонды</w:t>
      </w:r>
      <w:r/>
    </w:p>
    <w:p>
      <w:pPr>
        <w:pStyle w:val="70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Имущество Библиотеки является муниципальной собственностью Учредителя и закреплено за ней на праве оперативного управления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в установленном порядке.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Земельный участок, необходимый для выполнения Библиотекой своих уставных задач, предоставляется ей на праве постоянного (бессрочного) пользования.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Библиотека владеет, пользуется, распоряжается закрепленным за ним имуществом 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его</w:t>
      </w:r>
      <w:r>
        <w:rPr>
          <w:rFonts w:ascii="Times New Roman" w:hAnsi="Times New Roman" w:cs="Times New Roman"/>
          <w:sz w:val="28"/>
          <w:szCs w:val="28"/>
        </w:rPr>
        <w:t xml:space="preserve"> назначением, уставными задачами </w:t>
      </w:r>
      <w:r>
        <w:rPr>
          <w:rFonts w:ascii="Times New Roman" w:hAnsi="Times New Roman" w:cs="Times New Roman"/>
          <w:sz w:val="28"/>
          <w:szCs w:val="28"/>
        </w:rPr>
        <w:t xml:space="preserve">деятельности и в порядке, установленном действующим законодательством Российской Федерации.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 Библиотека не вправе </w:t>
      </w:r>
      <w:r>
        <w:rPr>
          <w:rFonts w:ascii="Times New Roman" w:hAnsi="Times New Roman" w:cs="Times New Roman"/>
          <w:sz w:val="28"/>
          <w:szCs w:val="28"/>
        </w:rPr>
        <w:t xml:space="preserve">без согласия </w:t>
      </w:r>
      <w:r>
        <w:rPr>
          <w:rFonts w:ascii="Times New Roman" w:hAnsi="Times New Roman" w:cs="Times New Roman"/>
          <w:sz w:val="28"/>
          <w:szCs w:val="28"/>
        </w:rPr>
        <w:t xml:space="preserve">Учредителя </w:t>
      </w:r>
      <w:r>
        <w:rPr>
          <w:rFonts w:ascii="Times New Roman" w:hAnsi="Times New Roman" w:cs="Times New Roman"/>
          <w:sz w:val="28"/>
          <w:szCs w:val="28"/>
        </w:rPr>
        <w:t xml:space="preserve">распоряжаться</w:t>
      </w:r>
      <w:r>
        <w:rPr>
          <w:rFonts w:ascii="Times New Roman" w:hAnsi="Times New Roman" w:cs="Times New Roman"/>
          <w:sz w:val="28"/>
          <w:szCs w:val="28"/>
        </w:rPr>
        <w:t xml:space="preserve"> особо ценным движимым, закрепленным и приобретенным на средства Учредителя,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а также недвижимым</w:t>
      </w:r>
      <w:r>
        <w:rPr>
          <w:rFonts w:ascii="Times New Roman" w:hAnsi="Times New Roman" w:cs="Times New Roman"/>
          <w:sz w:val="28"/>
          <w:szCs w:val="28"/>
        </w:rPr>
        <w:t xml:space="preserve"> имуществом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Остальным, находящимся на праве оперативного управления, имуществом Библиотеки вправе распоряжаться самостоятельно, если иное не предусмотрено действующим законодательством.</w:t>
      </w:r>
      <w:r/>
    </w:p>
    <w:p>
      <w:pPr>
        <w:contextualSpacing w:val="true"/>
        <w:jc w:val="both"/>
        <w:shd w:val="clear" w:fill="FFFFFF" w:color="auto"/>
        <w:tabs>
          <w:tab w:val="left" w:pos="709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4.5. </w:t>
      </w:r>
      <w:r>
        <w:rPr>
          <w:rFonts w:eastAsia="Calibri"/>
          <w:sz w:val="28"/>
          <w:szCs w:val="28"/>
          <w:lang w:eastAsia="en-US"/>
        </w:rPr>
        <w:t xml:space="preserve">Библиотека отвечает по своим обязательствам всем находящимся        у него на праве оперативного управления имуществом, как закрепленным         за Учреждением, так и приобретенным за счет доходов, полученных                  от пр</w:t>
      </w:r>
      <w:r>
        <w:rPr>
          <w:rFonts w:eastAsia="Calibri"/>
          <w:sz w:val="28"/>
          <w:szCs w:val="28"/>
          <w:lang w:eastAsia="en-US"/>
        </w:rPr>
        <w:t xml:space="preserve">иносящей доход деятельности, за исключением особо ценного движимого имущества, закрепленного за Библиотекой собственником имущества или приобретенного Библиотекой за счет выделенных Библиотеке собственником имущества средств, а также недвижимого имущества.</w:t>
      </w:r>
      <w:r>
        <w:rPr>
          <w:rFonts w:eastAsia="Calibri"/>
          <w:sz w:val="28"/>
          <w:szCs w:val="28"/>
          <w:lang w:eastAsia="en-US"/>
        </w:rPr>
        <w:t xml:space="preserve"> Собственник имущества Библиотеки не несет ответственности по обязательствам Библиотеки.</w:t>
      </w:r>
      <w:r/>
    </w:p>
    <w:p>
      <w:pPr>
        <w:contextualSpacing w:val="true"/>
        <w:jc w:val="both"/>
        <w:shd w:val="clear" w:fill="FFFFFF" w:color="auto"/>
        <w:tabs>
          <w:tab w:val="left" w:pos="709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pacing w:val="-6"/>
          <w:sz w:val="28"/>
          <w:szCs w:val="28"/>
          <w:lang w:eastAsia="en-US"/>
        </w:rPr>
        <w:t xml:space="preserve">           </w:t>
      </w:r>
      <w:r>
        <w:rPr>
          <w:rFonts w:eastAsia="Calibri"/>
          <w:sz w:val="28"/>
          <w:szCs w:val="28"/>
          <w:lang w:eastAsia="en-US"/>
        </w:rPr>
        <w:t xml:space="preserve">4.</w:t>
      </w:r>
      <w:r>
        <w:rPr>
          <w:rFonts w:eastAsia="Calibri"/>
          <w:sz w:val="28"/>
          <w:szCs w:val="28"/>
          <w:lang w:eastAsia="en-US"/>
        </w:rPr>
        <w:t xml:space="preserve">6</w:t>
      </w:r>
      <w:r>
        <w:rPr>
          <w:rFonts w:eastAsia="Calibri"/>
          <w:sz w:val="28"/>
          <w:szCs w:val="28"/>
          <w:lang w:eastAsia="en-US"/>
        </w:rPr>
        <w:t xml:space="preserve">. </w:t>
      </w:r>
      <w:r>
        <w:rPr>
          <w:rFonts w:eastAsia="Calibri"/>
          <w:sz w:val="28"/>
          <w:szCs w:val="28"/>
          <w:lang w:eastAsia="en-US"/>
        </w:rPr>
        <w:t xml:space="preserve">Финансовое обеспечение выполнения муниципального задания Библиотекой осуществляется в виде субсидий из бюджета </w:t>
      </w:r>
      <w:r>
        <w:rPr>
          <w:rFonts w:eastAsia="Calibri"/>
          <w:sz w:val="28"/>
          <w:szCs w:val="28"/>
          <w:lang w:eastAsia="en-US"/>
        </w:rPr>
        <w:t xml:space="preserve">Новооскольского</w:t>
      </w:r>
      <w:r>
        <w:rPr>
          <w:rFonts w:eastAsia="Calibri"/>
          <w:sz w:val="28"/>
          <w:szCs w:val="28"/>
          <w:lang w:eastAsia="en-US"/>
        </w:rPr>
        <w:t xml:space="preserve"> муниципального округа Белгородской области.</w:t>
      </w:r>
      <w:r/>
    </w:p>
    <w:p>
      <w:pPr>
        <w:contextualSpacing w:val="true"/>
        <w:jc w:val="both"/>
        <w:shd w:val="clear" w:fill="FFFFFF" w:color="auto"/>
        <w:tabs>
          <w:tab w:val="left" w:pos="709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4.7. </w:t>
      </w:r>
      <w:r>
        <w:rPr>
          <w:rFonts w:eastAsia="Calibri"/>
          <w:sz w:val="28"/>
          <w:szCs w:val="28"/>
          <w:lang w:eastAsia="en-US"/>
        </w:rPr>
        <w:t xml:space="preserve">Финансовое обеспечение выполнения муниципального задания осуществляется с учетом расходов на содержание недвижимого имущества        и особо ценного движимого имущества, закрепленных</w:t>
      </w:r>
      <w:r>
        <w:rPr>
          <w:rFonts w:eastAsia="Calibri"/>
          <w:sz w:val="28"/>
          <w:szCs w:val="28"/>
          <w:lang w:eastAsia="en-US"/>
        </w:rPr>
        <w:t xml:space="preserve"> за Библиотекой или приобретенных Библиотекой за счет средств, выделенных ему на приобретение такого имущества, расходов на уплату налогов, в качестве объекта налогообложения, по которым признается соответствующее имущество, в том числе земельные участки. </w:t>
      </w:r>
      <w:r/>
    </w:p>
    <w:p>
      <w:pPr>
        <w:contextualSpacing w:val="true"/>
        <w:ind w:firstLine="709"/>
        <w:jc w:val="both"/>
        <w:shd w:val="clear" w:fill="FFFFFF" w:color="auto"/>
        <w:tabs>
          <w:tab w:val="left" w:pos="1027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4.8. Библиотека</w:t>
      </w:r>
      <w:r>
        <w:rPr>
          <w:rFonts w:eastAsia="Calibri"/>
          <w:sz w:val="28"/>
          <w:szCs w:val="28"/>
          <w:lang w:eastAsia="en-US"/>
        </w:rPr>
        <w:t xml:space="preserve"> осуществляет операции с бюджетными средствами через лицевые счета, открытые ему в органах Федерального казначейства.</w:t>
      </w:r>
      <w:r/>
    </w:p>
    <w:p>
      <w:pPr>
        <w:contextualSpacing w:val="true"/>
        <w:jc w:val="both"/>
        <w:shd w:val="clear" w:fill="FFFFFF" w:color="auto"/>
        <w:tabs>
          <w:tab w:val="left" w:pos="709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4.9. Финансовые средства Библиотеки формируются за счет:</w:t>
      </w:r>
      <w:r/>
    </w:p>
    <w:p>
      <w:pPr>
        <w:contextualSpacing w:val="true"/>
        <w:jc w:val="both"/>
        <w:shd w:val="clear" w:fill="FFFFFF" w:color="auto"/>
        <w:tabs>
          <w:tab w:val="left" w:pos="709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4.9.1. Субсидий из бюджета </w:t>
      </w:r>
      <w:r>
        <w:rPr>
          <w:rFonts w:eastAsia="Calibri"/>
          <w:sz w:val="28"/>
          <w:szCs w:val="28"/>
          <w:lang w:eastAsia="en-US"/>
        </w:rPr>
        <w:t xml:space="preserve">Новооскольского</w:t>
      </w:r>
      <w:r>
        <w:rPr>
          <w:rFonts w:eastAsia="Calibri"/>
          <w:sz w:val="28"/>
          <w:szCs w:val="28"/>
          <w:lang w:eastAsia="en-US"/>
        </w:rPr>
        <w:t xml:space="preserve"> муниципального округа Белгородской области и других поступлений от Учредителя; </w:t>
      </w:r>
      <w:r/>
    </w:p>
    <w:p>
      <w:pPr>
        <w:contextualSpacing w:val="true"/>
        <w:jc w:val="both"/>
        <w:shd w:val="clear" w:fill="FFFFFF" w:color="auto"/>
        <w:tabs>
          <w:tab w:val="left" w:pos="709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4.9.2. Средств, полученных от приносящей доход деятельности;</w:t>
      </w:r>
      <w:r/>
    </w:p>
    <w:p>
      <w:pPr>
        <w:contextualSpacing w:val="true"/>
        <w:jc w:val="both"/>
        <w:shd w:val="clear" w:fill="FFFFFF" w:color="auto"/>
        <w:tabs>
          <w:tab w:val="left" w:pos="709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4.9.3. Добровольных пожертвований организаций, благотворительных фондов и граждан;</w:t>
      </w:r>
      <w:r/>
    </w:p>
    <w:p>
      <w:pPr>
        <w:contextualSpacing w:val="true"/>
        <w:jc w:val="both"/>
        <w:shd w:val="clear" w:fill="FFFFFF" w:color="auto"/>
        <w:tabs>
          <w:tab w:val="left" w:pos="709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4.9.4. </w:t>
      </w:r>
      <w:r>
        <w:rPr>
          <w:rFonts w:eastAsia="Calibri"/>
          <w:sz w:val="28"/>
          <w:szCs w:val="28"/>
          <w:lang w:eastAsia="en-US"/>
        </w:rPr>
        <w:t xml:space="preserve">Сре</w:t>
      </w:r>
      <w:r>
        <w:rPr>
          <w:rFonts w:eastAsia="Calibri"/>
          <w:sz w:val="28"/>
          <w:szCs w:val="28"/>
          <w:lang w:eastAsia="en-US"/>
        </w:rPr>
        <w:t xml:space="preserve">дств в в</w:t>
      </w:r>
      <w:r>
        <w:rPr>
          <w:rFonts w:eastAsia="Calibri"/>
          <w:sz w:val="28"/>
          <w:szCs w:val="28"/>
          <w:lang w:eastAsia="en-US"/>
        </w:rPr>
        <w:t xml:space="preserve">иде грантов, полученных в соответствии</w:t>
      </w:r>
      <w:r>
        <w:rPr>
          <w:rFonts w:eastAsia="Calibri"/>
          <w:sz w:val="28"/>
          <w:szCs w:val="28"/>
          <w:lang w:eastAsia="en-US"/>
        </w:rPr>
        <w:t xml:space="preserve"> законодательством Российской Федерации и Белгородской области;</w:t>
      </w:r>
      <w:r>
        <w:rPr>
          <w:rFonts w:eastAsia="Calibri"/>
          <w:sz w:val="28"/>
          <w:szCs w:val="28"/>
          <w:lang w:eastAsia="en-US"/>
        </w:rPr>
        <w:t xml:space="preserve"> </w:t>
      </w:r>
      <w:r/>
    </w:p>
    <w:p>
      <w:pPr>
        <w:contextualSpacing w:val="true"/>
        <w:jc w:val="both"/>
        <w:shd w:val="clear" w:fill="FFFFFF" w:color="auto"/>
        <w:tabs>
          <w:tab w:val="left" w:pos="709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4.9.5. Иных средств, поступающих в соответствии с законодательством Российской Федерации.</w:t>
      </w:r>
      <w:r/>
    </w:p>
    <w:p>
      <w:pPr>
        <w:contextualSpacing w:val="true"/>
        <w:jc w:val="both"/>
        <w:shd w:val="clear" w:fill="FFFFFF" w:color="auto"/>
        <w:tabs>
          <w:tab w:val="left" w:pos="709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4.</w:t>
      </w:r>
      <w:r>
        <w:rPr>
          <w:rFonts w:eastAsia="Calibri"/>
          <w:sz w:val="28"/>
          <w:szCs w:val="28"/>
          <w:lang w:eastAsia="en-US"/>
        </w:rPr>
        <w:t xml:space="preserve">10</w:t>
      </w:r>
      <w:r>
        <w:rPr>
          <w:rFonts w:eastAsia="Calibri"/>
          <w:sz w:val="28"/>
          <w:szCs w:val="28"/>
          <w:lang w:eastAsia="en-US"/>
        </w:rPr>
        <w:t xml:space="preserve">. Доходы, полученные от </w:t>
      </w:r>
      <w:r>
        <w:rPr>
          <w:rFonts w:eastAsia="Calibri"/>
          <w:sz w:val="28"/>
          <w:szCs w:val="28"/>
          <w:lang w:eastAsia="en-US"/>
        </w:rPr>
        <w:t xml:space="preserve">деятельности, приносящей доход                     и приобретенное за счет этих доходов имущество поступает</w:t>
      </w:r>
      <w:r>
        <w:rPr>
          <w:rFonts w:eastAsia="Calibri"/>
          <w:sz w:val="28"/>
          <w:szCs w:val="28"/>
          <w:lang w:eastAsia="en-US"/>
        </w:rPr>
        <w:t xml:space="preserve"> в самостоятельное распоряжение </w:t>
      </w:r>
      <w:r>
        <w:rPr>
          <w:rFonts w:eastAsia="Calibri"/>
          <w:sz w:val="28"/>
          <w:szCs w:val="28"/>
          <w:lang w:eastAsia="en-US"/>
        </w:rPr>
        <w:t xml:space="preserve">Библиотеки</w:t>
      </w:r>
      <w:r>
        <w:rPr>
          <w:rFonts w:eastAsia="Calibri"/>
          <w:sz w:val="28"/>
          <w:szCs w:val="28"/>
          <w:lang w:eastAsia="en-US"/>
        </w:rPr>
        <w:t xml:space="preserve">.</w:t>
      </w:r>
      <w:r/>
    </w:p>
    <w:p>
      <w:pPr>
        <w:contextualSpacing w:val="true"/>
        <w:jc w:val="both"/>
        <w:shd w:val="clear" w:fill="FFFFFF" w:color="auto"/>
        <w:tabs>
          <w:tab w:val="left" w:pos="709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4.</w:t>
      </w:r>
      <w:r>
        <w:rPr>
          <w:rFonts w:eastAsia="Calibri"/>
          <w:sz w:val="28"/>
          <w:szCs w:val="28"/>
          <w:lang w:eastAsia="en-US"/>
        </w:rPr>
        <w:t xml:space="preserve">11</w:t>
      </w:r>
      <w:r>
        <w:rPr>
          <w:rFonts w:eastAsia="Calibri"/>
          <w:sz w:val="28"/>
          <w:szCs w:val="28"/>
          <w:lang w:eastAsia="en-US"/>
        </w:rPr>
        <w:t xml:space="preserve">. </w:t>
      </w:r>
      <w:r>
        <w:rPr>
          <w:rFonts w:eastAsia="Calibri"/>
          <w:sz w:val="28"/>
          <w:szCs w:val="28"/>
          <w:lang w:eastAsia="en-US"/>
        </w:rPr>
        <w:t xml:space="preserve">Учреждение не вправе:</w:t>
      </w:r>
      <w:r/>
    </w:p>
    <w:p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</w:t>
      </w:r>
      <w:r>
        <w:rPr>
          <w:rFonts w:eastAsia="Calibri"/>
          <w:sz w:val="28"/>
          <w:szCs w:val="28"/>
          <w:lang w:eastAsia="en-US"/>
        </w:rPr>
        <w:t xml:space="preserve">11</w:t>
      </w:r>
      <w:r>
        <w:rPr>
          <w:rFonts w:eastAsia="Calibri"/>
          <w:sz w:val="28"/>
          <w:szCs w:val="28"/>
          <w:lang w:eastAsia="en-US"/>
        </w:rPr>
        <w:t xml:space="preserve">.1. Размещать денежные средства на депозитах в кредитных организациях, а также совершать сделки с ценными бумагами и предоставлять займы;</w:t>
      </w:r>
      <w:r/>
    </w:p>
    <w:p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</w:t>
      </w:r>
      <w:r>
        <w:rPr>
          <w:rFonts w:eastAsia="Calibri"/>
          <w:sz w:val="28"/>
          <w:szCs w:val="28"/>
          <w:lang w:eastAsia="en-US"/>
        </w:rPr>
        <w:t xml:space="preserve">11</w:t>
      </w:r>
      <w:r>
        <w:rPr>
          <w:rFonts w:eastAsia="Calibri"/>
          <w:sz w:val="28"/>
          <w:szCs w:val="28"/>
          <w:lang w:eastAsia="en-US"/>
        </w:rPr>
        <w:t xml:space="preserve">.2. Совершать сделки, возможным последствием которых является отчуждение или обременение имущества, закрепленного за ним Собственником имущества, или приобретенного </w:t>
      </w:r>
      <w:r>
        <w:rPr>
          <w:rFonts w:eastAsia="Calibri"/>
          <w:sz w:val="28"/>
          <w:szCs w:val="28"/>
          <w:lang w:eastAsia="en-US"/>
        </w:rPr>
        <w:t xml:space="preserve">Библиотекой</w:t>
      </w:r>
      <w:r>
        <w:rPr>
          <w:rFonts w:eastAsia="Calibri"/>
          <w:sz w:val="28"/>
          <w:szCs w:val="28"/>
          <w:lang w:eastAsia="en-US"/>
        </w:rPr>
        <w:t xml:space="preserve"> за счет средств, выделенных </w:t>
      </w:r>
      <w:r>
        <w:rPr>
          <w:rFonts w:eastAsia="Calibri"/>
          <w:sz w:val="28"/>
          <w:szCs w:val="28"/>
          <w:lang w:eastAsia="en-US"/>
        </w:rPr>
        <w:t xml:space="preserve">       </w:t>
      </w:r>
      <w:r>
        <w:rPr>
          <w:rFonts w:eastAsia="Calibri"/>
          <w:sz w:val="28"/>
          <w:szCs w:val="28"/>
          <w:lang w:eastAsia="en-US"/>
        </w:rPr>
        <w:t xml:space="preserve">е</w:t>
      </w:r>
      <w:r>
        <w:rPr>
          <w:rFonts w:eastAsia="Calibri"/>
          <w:sz w:val="28"/>
          <w:szCs w:val="28"/>
          <w:lang w:eastAsia="en-US"/>
        </w:rPr>
        <w:t xml:space="preserve">й</w:t>
      </w:r>
      <w:r>
        <w:rPr>
          <w:rFonts w:eastAsia="Calibri"/>
          <w:sz w:val="28"/>
          <w:szCs w:val="28"/>
          <w:lang w:eastAsia="en-US"/>
        </w:rPr>
        <w:t xml:space="preserve"> Учредителем на приобретение такого имущества, если иное не установлено действующим законодательством.</w:t>
      </w:r>
      <w:r/>
    </w:p>
    <w:p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4.1</w:t>
      </w:r>
      <w:r>
        <w:rPr>
          <w:rFonts w:eastAsia="Calibri"/>
          <w:sz w:val="28"/>
          <w:szCs w:val="28"/>
          <w:lang w:eastAsia="en-US"/>
        </w:rPr>
        <w:t xml:space="preserve">2</w:t>
      </w:r>
      <w:r>
        <w:rPr>
          <w:rFonts w:eastAsia="Calibri"/>
          <w:sz w:val="28"/>
          <w:szCs w:val="28"/>
          <w:lang w:eastAsia="en-US"/>
        </w:rPr>
        <w:t xml:space="preserve">. </w:t>
      </w:r>
      <w:r>
        <w:rPr>
          <w:rFonts w:eastAsia="Calibri"/>
          <w:sz w:val="28"/>
          <w:szCs w:val="28"/>
          <w:lang w:eastAsia="en-US"/>
        </w:rPr>
        <w:t xml:space="preserve">Библиотека</w:t>
      </w:r>
      <w:r>
        <w:rPr>
          <w:rFonts w:eastAsia="Calibri"/>
          <w:sz w:val="28"/>
          <w:szCs w:val="28"/>
          <w:lang w:eastAsia="en-US"/>
        </w:rPr>
        <w:t xml:space="preserve"> вправе совершать крупные сделки с предварительного согласия Учредителя, при этом получать согласие Учредителя необходимо независимо от источников финансового обеспечения такой сделки.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</w:t>
      </w:r>
      <w:r>
        <w:rPr>
          <w:rFonts w:ascii="Times New Roman" w:hAnsi="Times New Roman" w:cs="Times New Roman"/>
          <w:sz w:val="28"/>
          <w:szCs w:val="28"/>
        </w:rPr>
        <w:t xml:space="preserve">13</w:t>
      </w:r>
      <w:r>
        <w:rPr>
          <w:rFonts w:ascii="Times New Roman" w:hAnsi="Times New Roman" w:cs="Times New Roman"/>
          <w:sz w:val="28"/>
          <w:szCs w:val="28"/>
        </w:rPr>
        <w:t xml:space="preserve">. Библиотечный фонд является собственностью </w:t>
      </w:r>
      <w:r>
        <w:rPr>
          <w:rFonts w:ascii="Times New Roman" w:hAnsi="Times New Roman" w:cs="Times New Roman"/>
          <w:sz w:val="28"/>
          <w:szCs w:val="28"/>
        </w:rPr>
        <w:t xml:space="preserve">Новооскольского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</w:t>
      </w:r>
      <w:r>
        <w:rPr>
          <w:rFonts w:ascii="Times New Roman" w:hAnsi="Times New Roman" w:cs="Times New Roman"/>
          <w:sz w:val="28"/>
          <w:szCs w:val="28"/>
        </w:rPr>
        <w:t xml:space="preserve">круга</w:t>
      </w:r>
      <w:r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</w:t>
      </w:r>
      <w:r>
        <w:rPr>
          <w:rFonts w:ascii="Times New Roman" w:hAnsi="Times New Roman" w:cs="Times New Roman"/>
          <w:sz w:val="28"/>
          <w:szCs w:val="28"/>
        </w:rPr>
        <w:t xml:space="preserve">4</w:t>
      </w:r>
      <w:r>
        <w:rPr>
          <w:rFonts w:ascii="Times New Roman" w:hAnsi="Times New Roman" w:cs="Times New Roman"/>
          <w:sz w:val="28"/>
          <w:szCs w:val="28"/>
        </w:rPr>
        <w:t xml:space="preserve">. Прием, учет и выдача библиотечных фондов производится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Инструкцией о сохранности библиотечных фондов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и Правилами пользования Библиотекой.</w:t>
      </w:r>
      <w:r/>
    </w:p>
    <w:p>
      <w:pPr>
        <w:contextualSpacing w:val="true"/>
        <w:ind w:right="11"/>
        <w:jc w:val="both"/>
        <w:spacing w:after="200"/>
        <w:shd w:val="clear" w:fill="FFFFFF" w:color="auto"/>
        <w:tabs>
          <w:tab w:val="left" w:pos="1027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4.</w:t>
      </w:r>
      <w:r>
        <w:rPr>
          <w:rFonts w:eastAsia="Calibri"/>
          <w:sz w:val="28"/>
          <w:szCs w:val="28"/>
          <w:lang w:eastAsia="en-US"/>
        </w:rPr>
        <w:t xml:space="preserve">1</w:t>
      </w:r>
      <w:r>
        <w:rPr>
          <w:rFonts w:eastAsia="Calibri"/>
          <w:sz w:val="28"/>
          <w:szCs w:val="28"/>
          <w:lang w:eastAsia="en-US"/>
        </w:rPr>
        <w:t xml:space="preserve">5</w:t>
      </w:r>
      <w:r>
        <w:rPr>
          <w:rFonts w:eastAsia="Calibri"/>
          <w:sz w:val="28"/>
          <w:szCs w:val="28"/>
          <w:lang w:eastAsia="en-US"/>
        </w:rPr>
        <w:t xml:space="preserve">. </w:t>
      </w:r>
      <w:r>
        <w:rPr>
          <w:rFonts w:eastAsia="Calibri"/>
          <w:sz w:val="28"/>
          <w:szCs w:val="28"/>
          <w:lang w:eastAsia="en-US"/>
        </w:rPr>
        <w:t xml:space="preserve">Контроль за</w:t>
      </w:r>
      <w:r>
        <w:rPr>
          <w:rFonts w:eastAsia="Calibri"/>
          <w:sz w:val="28"/>
          <w:szCs w:val="28"/>
          <w:lang w:eastAsia="en-US"/>
        </w:rPr>
        <w:t xml:space="preserve"> использованием по назначению и сохранностью имущества, закрепленного за </w:t>
      </w:r>
      <w:r>
        <w:rPr>
          <w:rFonts w:eastAsia="Calibri"/>
          <w:sz w:val="28"/>
          <w:szCs w:val="28"/>
          <w:lang w:eastAsia="en-US"/>
        </w:rPr>
        <w:t xml:space="preserve">Библиотекой</w:t>
      </w:r>
      <w:r>
        <w:rPr>
          <w:rFonts w:eastAsia="Calibri"/>
          <w:sz w:val="28"/>
          <w:szCs w:val="28"/>
          <w:lang w:eastAsia="en-US"/>
        </w:rPr>
        <w:t xml:space="preserve"> на праве оперативного управления, осуществляет управление культуры администрации </w:t>
      </w:r>
      <w:r>
        <w:rPr>
          <w:rFonts w:eastAsia="Calibri"/>
          <w:sz w:val="28"/>
          <w:szCs w:val="28"/>
          <w:lang w:eastAsia="en-US"/>
        </w:rPr>
        <w:t xml:space="preserve">Новооскольского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муниципального</w:t>
      </w:r>
      <w:r>
        <w:rPr>
          <w:rFonts w:eastAsia="Calibri"/>
          <w:sz w:val="28"/>
          <w:szCs w:val="28"/>
          <w:lang w:eastAsia="en-US"/>
        </w:rPr>
        <w:t xml:space="preserve"> округа</w:t>
      </w:r>
      <w:r>
        <w:rPr>
          <w:rFonts w:eastAsia="Calibri"/>
          <w:sz w:val="28"/>
          <w:szCs w:val="28"/>
          <w:lang w:eastAsia="en-US"/>
        </w:rPr>
        <w:t xml:space="preserve"> Белгородской области.</w:t>
      </w:r>
      <w:r/>
    </w:p>
    <w:p>
      <w:pPr>
        <w:pStyle w:val="70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5. Управление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Б</w:t>
      </w:r>
      <w:r>
        <w:rPr>
          <w:rFonts w:ascii="Times New Roman" w:hAnsi="Times New Roman" w:cs="Times New Roman"/>
          <w:b/>
          <w:sz w:val="28"/>
          <w:szCs w:val="28"/>
        </w:rPr>
        <w:t xml:space="preserve">иблиотекой</w:t>
      </w:r>
      <w:r/>
    </w:p>
    <w:p>
      <w:pPr>
        <w:pStyle w:val="70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Управление Библиотекой осуществляется 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с законодательством Российской Федерации и настоящим Уставом.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 К исключительной компетенции Учредителя в области управления Библиотеки относятся: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5.2.1. Определение цели и основных видов деятельности Библиотеки;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5.2.2. Утверждение Устава Библиотеки и (или) изменения, дополнения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к Уставу;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5.2.3. Утверждение предельной штатной численности и согласование штатного расписания Библиотеки;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</w:t>
      </w:r>
      <w:r>
        <w:rPr>
          <w:rFonts w:ascii="Times New Roman" w:hAnsi="Times New Roman" w:cs="Times New Roman"/>
          <w:sz w:val="28"/>
          <w:szCs w:val="28"/>
        </w:rPr>
        <w:t xml:space="preserve">4</w:t>
      </w:r>
      <w:r>
        <w:rPr>
          <w:rFonts w:ascii="Times New Roman" w:hAnsi="Times New Roman" w:cs="Times New Roman"/>
          <w:sz w:val="28"/>
          <w:szCs w:val="28"/>
        </w:rPr>
        <w:t xml:space="preserve">. Определение приоритетных направлений деятельности Библиотеки;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</w:t>
      </w:r>
      <w:r>
        <w:rPr>
          <w:rFonts w:ascii="Times New Roman" w:hAnsi="Times New Roman" w:cs="Times New Roman"/>
          <w:sz w:val="28"/>
          <w:szCs w:val="28"/>
        </w:rPr>
        <w:t xml:space="preserve"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Принятие решений о реорганизации или ликвидации Библиотеки, об изменении её типа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5.2.6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Передача Библиотеке муниципального имущества в оперативное управление, осуществление </w:t>
      </w:r>
      <w:r>
        <w:rPr>
          <w:rFonts w:ascii="Times New Roman" w:hAnsi="Times New Roman" w:cs="Times New Roman"/>
          <w:sz w:val="28"/>
          <w:szCs w:val="28"/>
        </w:rPr>
        <w:t xml:space="preserve">контроля за</w:t>
      </w:r>
      <w:r>
        <w:rPr>
          <w:rFonts w:ascii="Times New Roman" w:hAnsi="Times New Roman" w:cs="Times New Roman"/>
          <w:sz w:val="28"/>
          <w:szCs w:val="28"/>
        </w:rPr>
        <w:t xml:space="preserve"> его сохранностью и использованием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уставными целями и видами деятельности Библиотеки;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</w:t>
      </w:r>
      <w:r>
        <w:rPr>
          <w:rFonts w:ascii="Times New Roman" w:hAnsi="Times New Roman" w:cs="Times New Roman"/>
          <w:sz w:val="28"/>
          <w:szCs w:val="28"/>
        </w:rPr>
        <w:t xml:space="preserve">7</w:t>
      </w:r>
      <w:r>
        <w:rPr>
          <w:rFonts w:ascii="Times New Roman" w:hAnsi="Times New Roman" w:cs="Times New Roman"/>
          <w:sz w:val="28"/>
          <w:szCs w:val="28"/>
        </w:rPr>
        <w:t xml:space="preserve">. Решение иных вопросов, предусмотренных Федеральным законодательством.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5.3. Руководителем Библиотеки является директор, который назначается и освобождается от </w:t>
      </w:r>
      <w:r>
        <w:rPr>
          <w:rFonts w:ascii="Times New Roman" w:hAnsi="Times New Roman" w:cs="Times New Roman"/>
          <w:sz w:val="28"/>
          <w:szCs w:val="28"/>
        </w:rPr>
        <w:t xml:space="preserve">должности начальником управления культуры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Новооскольского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. Обязанности, права  и ответственность </w:t>
      </w:r>
      <w:r>
        <w:rPr>
          <w:rFonts w:ascii="Times New Roman" w:hAnsi="Times New Roman" w:cs="Times New Roman"/>
          <w:sz w:val="28"/>
          <w:szCs w:val="28"/>
        </w:rPr>
        <w:t xml:space="preserve">директора определяются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в трудовом договоре, заключенным с ним. </w:t>
      </w:r>
      <w:r/>
    </w:p>
    <w:p>
      <w:pPr>
        <w:contextualSpacing w:val="true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Во время его отсутствия обязанности директора Учреждения выполняет лицо, на которое приказом директора возлагаются обязанности. 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5.4. </w:t>
      </w:r>
      <w:r>
        <w:rPr>
          <w:rFonts w:ascii="Times New Roman" w:hAnsi="Times New Roman" w:cs="Times New Roman"/>
          <w:sz w:val="28"/>
          <w:szCs w:val="28"/>
        </w:rPr>
        <w:t xml:space="preserve">Директор осуществляет текущее руководство деятельностью Библиотеки на основе единоначалия и подотчетен управлению культуры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Новооскольского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</w:t>
      </w:r>
      <w:r>
        <w:rPr>
          <w:rFonts w:ascii="Times New Roman" w:hAnsi="Times New Roman" w:cs="Times New Roman"/>
          <w:sz w:val="28"/>
          <w:szCs w:val="28"/>
        </w:rPr>
        <w:t xml:space="preserve">5</w:t>
      </w:r>
      <w:r>
        <w:rPr>
          <w:rFonts w:ascii="Times New Roman" w:hAnsi="Times New Roman" w:cs="Times New Roman"/>
          <w:sz w:val="28"/>
          <w:szCs w:val="28"/>
        </w:rPr>
        <w:t xml:space="preserve">. Директор Библиотеки: </w:t>
      </w:r>
      <w:r/>
    </w:p>
    <w:p>
      <w:pPr>
        <w:contextualSpacing w:val="true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5.</w:t>
      </w:r>
      <w:r>
        <w:rPr>
          <w:rFonts w:eastAsia="Calibri"/>
          <w:sz w:val="28"/>
          <w:szCs w:val="28"/>
          <w:lang w:eastAsia="en-US"/>
        </w:rPr>
        <w:t xml:space="preserve">5</w:t>
      </w:r>
      <w:r>
        <w:rPr>
          <w:rFonts w:eastAsia="Calibri"/>
          <w:sz w:val="28"/>
          <w:szCs w:val="28"/>
          <w:lang w:eastAsia="en-US"/>
        </w:rPr>
        <w:t xml:space="preserve">.1. Организует выполнение решений Учредителя по вопросам деятельности </w:t>
      </w:r>
      <w:r>
        <w:rPr>
          <w:rFonts w:eastAsia="Calibri"/>
          <w:sz w:val="28"/>
          <w:szCs w:val="28"/>
          <w:lang w:eastAsia="en-US"/>
        </w:rPr>
        <w:t xml:space="preserve">Библиотеки, несет полную ответственность за результаты работы  Библиотеки</w:t>
      </w:r>
      <w:r>
        <w:rPr>
          <w:rFonts w:eastAsia="Calibri"/>
          <w:sz w:val="28"/>
          <w:szCs w:val="28"/>
          <w:lang w:eastAsia="en-US"/>
        </w:rPr>
        <w:t xml:space="preserve">;</w:t>
      </w:r>
      <w:r/>
    </w:p>
    <w:p>
      <w:pPr>
        <w:contextualSpacing w:val="true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5.5.2. </w:t>
      </w:r>
      <w:r>
        <w:rPr>
          <w:sz w:val="28"/>
          <w:szCs w:val="28"/>
        </w:rPr>
        <w:t xml:space="preserve">Организует выполнение муниципального задания</w:t>
      </w:r>
      <w:r>
        <w:rPr>
          <w:sz w:val="28"/>
          <w:szCs w:val="28"/>
        </w:rPr>
        <w:t xml:space="preserve">;</w:t>
      </w:r>
      <w:r/>
    </w:p>
    <w:p>
      <w:pPr>
        <w:contextualSpacing w:val="true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5.5.3. Руководит организационной, методической и административно-хозяйственной деятельностью Библиотеки;</w:t>
      </w:r>
      <w:r/>
    </w:p>
    <w:p>
      <w:pPr>
        <w:contextualSpacing w:val="true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5.5.4. Распоряжается имуществом Библиотеки в соответствии                     с действующим законодательством и настоящим Уставом, обеспечивает его целостную сохранность, целевое и эффективное использование; </w:t>
      </w:r>
      <w:r/>
    </w:p>
    <w:p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5.</w:t>
      </w:r>
      <w:r>
        <w:rPr>
          <w:rFonts w:eastAsia="Calibri"/>
          <w:sz w:val="28"/>
          <w:szCs w:val="28"/>
          <w:lang w:eastAsia="en-US"/>
        </w:rPr>
        <w:t xml:space="preserve">5</w:t>
      </w:r>
      <w:r>
        <w:rPr>
          <w:rFonts w:eastAsia="Calibri"/>
          <w:sz w:val="28"/>
          <w:szCs w:val="28"/>
          <w:lang w:eastAsia="en-US"/>
        </w:rPr>
        <w:t xml:space="preserve">.</w:t>
      </w:r>
      <w:r>
        <w:rPr>
          <w:rFonts w:eastAsia="Calibri"/>
          <w:sz w:val="28"/>
          <w:szCs w:val="28"/>
          <w:lang w:eastAsia="en-US"/>
        </w:rPr>
        <w:t xml:space="preserve">5</w:t>
      </w:r>
      <w:r>
        <w:rPr>
          <w:rFonts w:eastAsia="Calibri"/>
          <w:sz w:val="28"/>
          <w:szCs w:val="28"/>
          <w:lang w:eastAsia="en-US"/>
        </w:rPr>
        <w:t xml:space="preserve">. Действует без доверенности от имени </w:t>
      </w:r>
      <w:r>
        <w:rPr>
          <w:rFonts w:eastAsia="Calibri"/>
          <w:sz w:val="28"/>
          <w:szCs w:val="28"/>
          <w:lang w:eastAsia="en-US"/>
        </w:rPr>
        <w:t xml:space="preserve">Библиотеки</w:t>
      </w:r>
      <w:r>
        <w:rPr>
          <w:rFonts w:eastAsia="Calibri"/>
          <w:sz w:val="28"/>
          <w:szCs w:val="28"/>
          <w:lang w:eastAsia="en-US"/>
        </w:rPr>
        <w:t xml:space="preserve">, представляет его интересы в органах местного самоуправления, в отношениях 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с юридическими и физическими лицами по вопросам и функциям, установленным настоящим Уставом;</w:t>
      </w:r>
      <w:r/>
    </w:p>
    <w:p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5.5.6. Открывает лицевые счета в органах Федерального казначейства, финансовых органах </w:t>
      </w:r>
      <w:r>
        <w:rPr>
          <w:rFonts w:eastAsia="Calibri"/>
          <w:sz w:val="28"/>
          <w:szCs w:val="28"/>
          <w:lang w:eastAsia="en-US"/>
        </w:rPr>
        <w:t xml:space="preserve">Новооскольского</w:t>
      </w:r>
      <w:r>
        <w:rPr>
          <w:rFonts w:eastAsia="Calibri"/>
          <w:sz w:val="28"/>
          <w:szCs w:val="28"/>
          <w:lang w:eastAsia="en-US"/>
        </w:rPr>
        <w:t xml:space="preserve"> муниципального округа Белгородской области по учету ассигнований, выделяемых из бюджета </w:t>
      </w:r>
      <w:r>
        <w:rPr>
          <w:rFonts w:eastAsia="Calibri"/>
          <w:sz w:val="28"/>
          <w:szCs w:val="28"/>
          <w:lang w:eastAsia="en-US"/>
        </w:rPr>
        <w:t xml:space="preserve">Новооскольского</w:t>
      </w:r>
      <w:r>
        <w:rPr>
          <w:rFonts w:eastAsia="Calibri"/>
          <w:sz w:val="28"/>
          <w:szCs w:val="28"/>
          <w:lang w:eastAsia="en-US"/>
        </w:rPr>
        <w:t xml:space="preserve"> муниципального округа Белгородской области; </w:t>
      </w:r>
      <w:r/>
    </w:p>
    <w:p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>
        <w:rPr>
          <w:rFonts w:eastAsia="Calibri"/>
          <w:sz w:val="28"/>
          <w:szCs w:val="28"/>
          <w:lang w:eastAsia="en-US"/>
        </w:rPr>
        <w:tab/>
        <w:t xml:space="preserve">5.</w:t>
      </w:r>
      <w:r>
        <w:rPr>
          <w:rFonts w:eastAsia="Calibri"/>
          <w:sz w:val="28"/>
          <w:szCs w:val="28"/>
          <w:lang w:eastAsia="en-US"/>
        </w:rPr>
        <w:t xml:space="preserve">5</w:t>
      </w:r>
      <w:r>
        <w:rPr>
          <w:rFonts w:eastAsia="Calibri"/>
          <w:sz w:val="28"/>
          <w:szCs w:val="28"/>
          <w:lang w:eastAsia="en-US"/>
        </w:rPr>
        <w:t xml:space="preserve">.</w:t>
      </w:r>
      <w:r>
        <w:rPr>
          <w:rFonts w:eastAsia="Calibri"/>
          <w:sz w:val="28"/>
          <w:szCs w:val="28"/>
          <w:lang w:eastAsia="en-US"/>
        </w:rPr>
        <w:t xml:space="preserve">7</w:t>
      </w:r>
      <w:r>
        <w:rPr>
          <w:rFonts w:eastAsia="Calibri"/>
          <w:sz w:val="28"/>
          <w:szCs w:val="28"/>
          <w:lang w:eastAsia="en-US"/>
        </w:rPr>
        <w:t xml:space="preserve">. </w:t>
      </w:r>
      <w:r>
        <w:rPr>
          <w:rFonts w:eastAsia="Calibri"/>
          <w:sz w:val="28"/>
          <w:szCs w:val="28"/>
          <w:lang w:eastAsia="en-US"/>
        </w:rPr>
        <w:t xml:space="preserve">Заключает и расторгает с работниками трудовые договора, утверждает правила внутреннего распорядка;</w:t>
      </w:r>
      <w:r/>
    </w:p>
    <w:p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5.5.8. </w:t>
      </w:r>
      <w:r>
        <w:rPr>
          <w:rFonts w:eastAsia="Calibri"/>
          <w:sz w:val="28"/>
          <w:szCs w:val="28"/>
          <w:lang w:eastAsia="en-US"/>
        </w:rPr>
        <w:t xml:space="preserve">Издает приказы, обязательные для исполнения всеми работниками </w:t>
      </w:r>
      <w:r>
        <w:rPr>
          <w:rFonts w:eastAsia="Calibri"/>
          <w:sz w:val="28"/>
          <w:szCs w:val="28"/>
          <w:lang w:eastAsia="en-US"/>
        </w:rPr>
        <w:t xml:space="preserve">Библиотеки</w:t>
      </w:r>
      <w:r>
        <w:rPr>
          <w:rFonts w:eastAsia="Calibri"/>
          <w:sz w:val="28"/>
          <w:szCs w:val="28"/>
          <w:lang w:eastAsia="en-US"/>
        </w:rPr>
        <w:t xml:space="preserve">, утверждает</w:t>
      </w:r>
      <w:r>
        <w:rPr>
          <w:rFonts w:eastAsia="Calibri"/>
          <w:sz w:val="28"/>
          <w:szCs w:val="28"/>
          <w:lang w:eastAsia="en-US"/>
        </w:rPr>
        <w:t xml:space="preserve"> Положения, инструкции, штатное расписание               и другие</w:t>
      </w:r>
      <w:r>
        <w:rPr>
          <w:rFonts w:eastAsia="Calibri"/>
          <w:sz w:val="28"/>
          <w:szCs w:val="28"/>
          <w:lang w:eastAsia="en-US"/>
        </w:rPr>
        <w:t xml:space="preserve"> внутренние документы </w:t>
      </w:r>
      <w:r>
        <w:rPr>
          <w:rFonts w:eastAsia="Calibri"/>
          <w:sz w:val="28"/>
          <w:szCs w:val="28"/>
          <w:lang w:eastAsia="en-US"/>
        </w:rPr>
        <w:t xml:space="preserve">Библиотеки</w:t>
      </w:r>
      <w:r>
        <w:rPr>
          <w:rFonts w:eastAsia="Calibri"/>
          <w:sz w:val="28"/>
          <w:szCs w:val="28"/>
          <w:lang w:eastAsia="en-US"/>
        </w:rPr>
        <w:t xml:space="preserve">, регламентирующие </w:t>
      </w:r>
      <w:r>
        <w:rPr>
          <w:rFonts w:eastAsia="Calibri"/>
          <w:sz w:val="28"/>
          <w:szCs w:val="28"/>
          <w:lang w:eastAsia="en-US"/>
        </w:rPr>
        <w:t xml:space="preserve">                       </w:t>
      </w:r>
      <w:r>
        <w:rPr>
          <w:rFonts w:eastAsia="Calibri"/>
          <w:sz w:val="28"/>
          <w:szCs w:val="28"/>
          <w:lang w:eastAsia="en-US"/>
        </w:rPr>
        <w:t xml:space="preserve">е</w:t>
      </w:r>
      <w:r>
        <w:rPr>
          <w:rFonts w:eastAsia="Calibri"/>
          <w:sz w:val="28"/>
          <w:szCs w:val="28"/>
          <w:lang w:eastAsia="en-US"/>
        </w:rPr>
        <w:t xml:space="preserve">ё</w:t>
      </w:r>
      <w:r>
        <w:rPr>
          <w:rFonts w:eastAsia="Calibri"/>
          <w:sz w:val="28"/>
          <w:szCs w:val="28"/>
          <w:lang w:eastAsia="en-US"/>
        </w:rPr>
        <w:t xml:space="preserve"> деятельность;</w:t>
      </w:r>
      <w:r/>
    </w:p>
    <w:p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>
        <w:rPr>
          <w:rFonts w:eastAsia="Calibri"/>
          <w:sz w:val="28"/>
          <w:szCs w:val="28"/>
          <w:lang w:eastAsia="en-US"/>
        </w:rPr>
        <w:tab/>
        <w:t xml:space="preserve">5.5.9. Заключает договора с организациями различных форм собственности и выдает доверенности;</w:t>
      </w:r>
      <w:r/>
    </w:p>
    <w:p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5.5.10. Организует бухгалтерский учет и отчетность, контроль финансово-хозяйственной деятельности;</w:t>
      </w:r>
      <w:r/>
    </w:p>
    <w:p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 xml:space="preserve">5.5.11. Организует мероприятия по охране труда, обучению работников Библиотеки правилам пожарной безопасности, осуществляет контроль </w:t>
      </w:r>
      <w:r>
        <w:rPr>
          <w:rFonts w:eastAsia="Calibri"/>
          <w:sz w:val="28"/>
          <w:szCs w:val="28"/>
          <w:lang w:eastAsia="en-US"/>
        </w:rPr>
        <w:t xml:space="preserve">             </w:t>
      </w:r>
      <w:r>
        <w:rPr>
          <w:rFonts w:eastAsia="Calibri"/>
          <w:sz w:val="28"/>
          <w:szCs w:val="28"/>
          <w:lang w:eastAsia="en-US"/>
        </w:rPr>
        <w:t xml:space="preserve">по их исполнению;</w:t>
      </w:r>
      <w:r/>
    </w:p>
    <w:p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5.5.12. Отвечает за укрепление материально-технической базы Библиотеки, повышение квалификации специалистов и профессионального уровня коллектива;</w:t>
      </w:r>
      <w:r/>
    </w:p>
    <w:p>
      <w:pPr>
        <w:pStyle w:val="70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>
        <w:rPr>
          <w:rFonts w:ascii="Times New Roman" w:hAnsi="Times New Roman" w:cs="Times New Roman" w:eastAsia="Calibri"/>
          <w:sz w:val="28"/>
          <w:szCs w:val="28"/>
        </w:rPr>
        <w:t xml:space="preserve">5.5.13.</w:t>
      </w:r>
      <w:r>
        <w:rPr>
          <w:rFonts w:eastAsia="Calibri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Обеспечивает постоянную работу над повышением качества предоставляемых Библиотекой муниципальных и иных услуг, выполнением работ. </w:t>
      </w:r>
      <w:r/>
    </w:p>
    <w:p>
      <w:pPr>
        <w:pStyle w:val="704"/>
        <w:jc w:val="both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5.5.14</w:t>
      </w:r>
      <w:r>
        <w:rPr>
          <w:rFonts w:ascii="Times New Roman" w:hAnsi="Times New Roman" w:cs="Times New Roman" w:eastAsia="Calibri"/>
          <w:sz w:val="28"/>
          <w:szCs w:val="28"/>
        </w:rPr>
        <w:t xml:space="preserve">. Осуществляет иные функции и полномочия в соответствии              с распоряжениями Учредителя, законодательством Российской Федерации         и Белгородской области.</w:t>
      </w:r>
      <w:r/>
    </w:p>
    <w:p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5.6. Директор Учреждения несет персональную ответственность </w:t>
      </w:r>
      <w:r>
        <w:rPr>
          <w:rFonts w:eastAsia="Calibri"/>
          <w:sz w:val="28"/>
          <w:szCs w:val="28"/>
          <w:lang w:eastAsia="en-US"/>
        </w:rPr>
        <w:t xml:space="preserve">за</w:t>
      </w:r>
      <w:r>
        <w:rPr>
          <w:rFonts w:eastAsia="Calibri"/>
          <w:sz w:val="28"/>
          <w:szCs w:val="28"/>
          <w:lang w:eastAsia="en-US"/>
        </w:rPr>
        <w:t xml:space="preserve">:</w:t>
      </w:r>
      <w:r/>
    </w:p>
    <w:p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5.6.1. Ненадлежащее выполнение возложенных на него обязанностей;</w:t>
      </w:r>
      <w:r/>
    </w:p>
    <w:p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5.6.2. Сохранность денежных средств, материальных ценностей                  и имущества Учреждения.</w:t>
      </w:r>
      <w:r/>
    </w:p>
    <w:p>
      <w:pPr>
        <w:contextualSpacing w:val="true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ab/>
      </w:r>
      <w:r>
        <w:rPr>
          <w:sz w:val="28"/>
          <w:szCs w:val="28"/>
        </w:rPr>
        <w:t xml:space="preserve">5.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Для достижения основных целей </w:t>
      </w:r>
      <w:r>
        <w:rPr>
          <w:sz w:val="28"/>
          <w:szCs w:val="28"/>
        </w:rPr>
        <w:t xml:space="preserve">Учреждение имеет право:</w:t>
      </w:r>
      <w:r/>
    </w:p>
    <w:p>
      <w:pPr>
        <w:contextualSpacing w:val="true"/>
        <w:ind w:right="10" w:firstLine="720"/>
        <w:jc w:val="both"/>
        <w:shd w:val="clear" w:fill="FFFFFF" w:color="auto"/>
        <w:widowControl w:val="off"/>
        <w:tabs>
          <w:tab w:val="left" w:pos="90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5.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.1. </w:t>
      </w:r>
      <w:r>
        <w:rPr>
          <w:sz w:val="28"/>
          <w:szCs w:val="28"/>
        </w:rPr>
        <w:t xml:space="preserve">С</w:t>
      </w:r>
      <w:r>
        <w:rPr>
          <w:sz w:val="28"/>
          <w:szCs w:val="28"/>
        </w:rPr>
        <w:t xml:space="preserve">амостоятельно осуществля</w:t>
      </w:r>
      <w:r>
        <w:rPr>
          <w:sz w:val="28"/>
          <w:szCs w:val="28"/>
        </w:rPr>
        <w:t xml:space="preserve">ть</w:t>
      </w:r>
      <w:r>
        <w:rPr>
          <w:sz w:val="28"/>
          <w:szCs w:val="28"/>
        </w:rPr>
        <w:t xml:space="preserve"> научную, творческую</w:t>
      </w:r>
      <w:r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и хозяйственную деятельность в пределах имеющихся ресурсов в интересах достижения целей, предусмотренных настоящим Уставом</w:t>
      </w:r>
      <w:r>
        <w:rPr>
          <w:sz w:val="28"/>
          <w:szCs w:val="28"/>
        </w:rPr>
        <w:t xml:space="preserve">;</w:t>
      </w:r>
      <w:r/>
    </w:p>
    <w:p>
      <w:pPr>
        <w:contextualSpacing w:val="true"/>
        <w:ind w:right="10"/>
        <w:jc w:val="both"/>
        <w:shd w:val="clear" w:fill="FFFFFF" w:color="auto"/>
        <w:widowControl w:val="off"/>
        <w:tabs>
          <w:tab w:val="left" w:pos="90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5.</w:t>
      </w:r>
      <w:r>
        <w:rPr>
          <w:color w:val="000000"/>
          <w:sz w:val="28"/>
          <w:szCs w:val="28"/>
        </w:rPr>
        <w:t xml:space="preserve">7</w:t>
      </w:r>
      <w:r>
        <w:rPr>
          <w:color w:val="000000"/>
          <w:sz w:val="28"/>
          <w:szCs w:val="28"/>
        </w:rPr>
        <w:t xml:space="preserve">.2. По согласованию с Учредителем устанавливать режим своей работы и доступа посетителей;</w:t>
      </w:r>
      <w:r/>
    </w:p>
    <w:p>
      <w:pPr>
        <w:contextualSpacing w:val="true"/>
        <w:ind w:right="10"/>
        <w:jc w:val="both"/>
        <w:shd w:val="clear" w:fill="FFFFFF" w:color="auto"/>
        <w:widowControl w:val="off"/>
        <w:tabs>
          <w:tab w:val="left" w:pos="90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5.</w:t>
      </w:r>
      <w:r>
        <w:rPr>
          <w:color w:val="000000"/>
          <w:sz w:val="28"/>
          <w:szCs w:val="28"/>
        </w:rPr>
        <w:t xml:space="preserve">7</w:t>
      </w:r>
      <w:r>
        <w:rPr>
          <w:color w:val="000000"/>
          <w:sz w:val="28"/>
          <w:szCs w:val="28"/>
        </w:rPr>
        <w:t xml:space="preserve">.3. </w:t>
      </w:r>
      <w:r>
        <w:rPr>
          <w:color w:val="000000"/>
          <w:sz w:val="28"/>
          <w:szCs w:val="28"/>
        </w:rPr>
        <w:t xml:space="preserve">П</w:t>
      </w:r>
      <w:r>
        <w:rPr>
          <w:color w:val="000000"/>
          <w:sz w:val="28"/>
          <w:szCs w:val="28"/>
        </w:rPr>
        <w:t xml:space="preserve">о согласованию с Учредителем </w:t>
      </w:r>
      <w:r>
        <w:rPr>
          <w:color w:val="000000"/>
          <w:sz w:val="28"/>
          <w:szCs w:val="28"/>
        </w:rPr>
        <w:t xml:space="preserve">п</w:t>
      </w:r>
      <w:r>
        <w:rPr>
          <w:color w:val="000000"/>
          <w:sz w:val="28"/>
          <w:szCs w:val="28"/>
        </w:rPr>
        <w:t xml:space="preserve">ланировать свою основную деятельность и определять перспективы развития;</w:t>
      </w:r>
      <w:r/>
    </w:p>
    <w:p>
      <w:pPr>
        <w:pStyle w:val="70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color w:val="FF0000"/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5.7.</w:t>
      </w:r>
      <w:r>
        <w:rPr>
          <w:rFonts w:ascii="Times New Roman" w:hAnsi="Times New Roman" w:cs="Times New Roman"/>
          <w:sz w:val="28"/>
          <w:szCs w:val="28"/>
        </w:rPr>
        <w:t xml:space="preserve">4</w:t>
      </w:r>
      <w:r>
        <w:rPr>
          <w:rFonts w:ascii="Times New Roman" w:hAnsi="Times New Roman" w:cs="Times New Roman"/>
          <w:sz w:val="28"/>
          <w:szCs w:val="28"/>
        </w:rPr>
        <w:t xml:space="preserve">. Совершать иные действия в соответствии с действующим законодательством и настоящим Уставом.  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70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6. Права, обязанности и ответственность Библиотеки</w:t>
      </w:r>
      <w:r/>
    </w:p>
    <w:p>
      <w:pPr>
        <w:pStyle w:val="70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 Библиотека имеет право: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6.1.1. Самостоятельно определять содержание и конкретные формы своей деятельности в соответствии с целями и задачами, указанными в Уставе;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6.1.2. Утверждать по согласованию с Учредителем Правила пользования Библиотекой;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6.1.3. Определять сумму залога при предоставлении книжных памятников, редких и ценных изданий, а также в других случаях, определенных правилами пользования Библиотекой;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6.1.4. Устанавливать ограничения  на копирование, экспонирование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и выдачу книжных памятников и иных документов, предназначенных для постоянного хранения, в соответствии с правилами пользования Библиотекой;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6.1.5. Определять в соответствии с правилами пользования Библиотекой виды и размеры компенсации  ущерба, нанесенного пользователями Библиотеки;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6.1.6. Осуществлять хозяйственную деятельность в целях расширения перечня предоставляемых пользователям Библиотеки услуг и ее социально-творческого развития при условии, что это не наносит ущерба ее основной деятельности;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6.1.7. Определять условия использования библиотечных фондов на основе договоров с юридическими и физическими лицами;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6.1.8. Образовывать в порядке, установленном действующим законодательством, библиотечные объединения;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6.1.9. Участвовать на конкурсной или  иной основе в реализации федеральных и региональных программ развития библиотечного дела;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6.1.10. Осуществлять в установленном порядке сотрудничество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с библиотеками и иными учреждениями и организациями иностранных государств, в том числе вести международный книгообмен, вступать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в установленном порядке в международные организации, участвовать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в реализации  международных библиотечных и  иных программ;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6.1.11. Самостоятельно определять источники комплектования своих фондов;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6.1.12. Изымать и реализовывать документы из своих фондов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с порядком исключения документов, согласованным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с Учредителем Библиотеки в соответствии с действующими нормативными правовыми актами. При этом Библиотека не имеет права списывать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и реализовывать документы, отнесенные к книжным памятникам;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13. Осуществлять информационную, культурную, просветительскую, научную, образовательную деятельность в соответствии с законодательством,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с настоящим Уставом или локальными нормативными актами Библиотеки;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6.1.14. Совершать иные действия, не противоречащие действующему законодательству.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6.2. Библиотека имеет преимущественное право на приобретение документов, выпускаемых по федеральным государственным программам книгоиздания, и первоочередное приобретение документов ликвидируемых библиотек на территории  </w:t>
      </w:r>
      <w:r>
        <w:rPr>
          <w:rFonts w:ascii="Times New Roman" w:hAnsi="Times New Roman" w:cs="Times New Roman"/>
          <w:sz w:val="28"/>
          <w:szCs w:val="28"/>
        </w:rPr>
        <w:t xml:space="preserve">Новооскольского</w:t>
      </w:r>
      <w:r>
        <w:rPr>
          <w:rFonts w:ascii="Times New Roman" w:hAnsi="Times New Roman" w:cs="Times New Roman"/>
          <w:sz w:val="28"/>
          <w:szCs w:val="28"/>
        </w:rPr>
        <w:t xml:space="preserve">  муниципального  округа</w:t>
      </w:r>
      <w:r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6.3. Библиотека обязана: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6.3.1. Осуществлять свою деятельность в соответствии с целями и видами деятельности Библиотеки, установленными настоящим Уставом;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6.3.2. Обеспечивать сохранность и эффективн</w:t>
      </w:r>
      <w:r>
        <w:rPr>
          <w:rFonts w:ascii="Times New Roman" w:hAnsi="Times New Roman" w:cs="Times New Roman"/>
          <w:sz w:val="28"/>
          <w:szCs w:val="28"/>
        </w:rPr>
        <w:t xml:space="preserve">ое использование муниципального имущества, а также соблюдать установленный законодательством Российской Федерации и настоящим Уставом порядок отчуждения и списания пришедшего в негодность имущества, находящегося на праве оперативного управления Библиотеки;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6.3.3. Своевременно представлять статистическую отчетность, в том числе Учредителю;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6.3.4. Добросовестно выполнять обязательства в соответствии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с заключенными договорами и муниципальными контрактами.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6.3.5. Обеспечивать соблюдение трудовых прав и гарантий работников Библиотеки в порядке, установленном законодательством Российской Федерации.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6.3.6. Составлять отчет о результатах своей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и об использовании закрепленного за ним муниципального имущества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общими требованиями, установленными действующим законодательством Российской Федерации и муниципальными правовыми актами  </w:t>
      </w:r>
      <w:r>
        <w:rPr>
          <w:rFonts w:ascii="Times New Roman" w:hAnsi="Times New Roman" w:cs="Times New Roman"/>
          <w:sz w:val="28"/>
          <w:szCs w:val="28"/>
        </w:rPr>
        <w:t xml:space="preserve">Новооскольского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6.3.7. Выполнять иные обязанности, установленные законодательством Российской Федерации и настоящим Уставом.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6.3.8. За неисполнение или ненадлежащее исполнение своих обязанностей Библиотека несет установленную законодательством  </w:t>
      </w:r>
      <w:r>
        <w:rPr>
          <w:rFonts w:ascii="Times New Roman" w:hAnsi="Times New Roman" w:cs="Times New Roman"/>
          <w:sz w:val="28"/>
          <w:szCs w:val="28"/>
        </w:rPr>
        <w:t xml:space="preserve">P</w:t>
      </w:r>
      <w:r>
        <w:rPr>
          <w:rFonts w:ascii="Times New Roman" w:hAnsi="Times New Roman" w:cs="Times New Roman"/>
          <w:sz w:val="28"/>
          <w:szCs w:val="28"/>
        </w:rPr>
        <w:t xml:space="preserve">оссийской</w:t>
      </w:r>
      <w:r>
        <w:rPr>
          <w:rFonts w:ascii="Times New Roman" w:hAnsi="Times New Roman" w:cs="Times New Roman"/>
          <w:sz w:val="28"/>
          <w:szCs w:val="28"/>
        </w:rPr>
        <w:t xml:space="preserve"> Федерации ответственность. </w:t>
      </w:r>
      <w:r/>
    </w:p>
    <w:p>
      <w:pPr>
        <w:pStyle w:val="70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7</w:t>
      </w:r>
      <w:r>
        <w:rPr>
          <w:rFonts w:ascii="Times New Roman" w:hAnsi="Times New Roman" w:cs="Times New Roman"/>
          <w:b/>
          <w:sz w:val="28"/>
          <w:szCs w:val="28"/>
        </w:rPr>
        <w:t xml:space="preserve">. Трудовые отношения  и социальная  защита работников Библиотеки</w:t>
      </w:r>
      <w:r/>
    </w:p>
    <w:p>
      <w:pPr>
        <w:pStyle w:val="70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</w:t>
      </w:r>
      <w:r>
        <w:rPr>
          <w:rFonts w:ascii="Times New Roman" w:hAnsi="Times New Roman" w:cs="Times New Roman"/>
          <w:sz w:val="28"/>
          <w:szCs w:val="28"/>
        </w:rPr>
        <w:t xml:space="preserve">.1. Отношения работника и Библиотеки регулируются трудовым законодательством Российской Федерации.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</w:t>
      </w:r>
      <w:r>
        <w:rPr>
          <w:rFonts w:ascii="Times New Roman" w:hAnsi="Times New Roman" w:cs="Times New Roman"/>
          <w:sz w:val="28"/>
          <w:szCs w:val="28"/>
        </w:rPr>
        <w:t xml:space="preserve">.2. Трудовой коллектив Библиотеки со</w:t>
      </w:r>
      <w:r>
        <w:rPr>
          <w:rFonts w:ascii="Times New Roman" w:hAnsi="Times New Roman" w:cs="Times New Roman"/>
          <w:sz w:val="28"/>
          <w:szCs w:val="28"/>
        </w:rPr>
        <w:t xml:space="preserve">ставляют все работники, участвующие своим трудом в ее деятельности на основе трудового договора. Основной формой осуществления полномочий трудового коллектива является общее собрание, наделенное компетенцией в соответствии с действующим законодательством.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</w:t>
      </w:r>
      <w:r>
        <w:rPr>
          <w:rFonts w:ascii="Times New Roman" w:hAnsi="Times New Roman" w:cs="Times New Roman"/>
          <w:sz w:val="28"/>
          <w:szCs w:val="28"/>
        </w:rPr>
        <w:t xml:space="preserve">.3. Трудовой коллектив рассматривает и решает вопросы самоуправления трудового коллектива в соответствии с законодательством Российской Федерации.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</w:t>
      </w:r>
      <w:r>
        <w:rPr>
          <w:rFonts w:ascii="Times New Roman" w:hAnsi="Times New Roman" w:cs="Times New Roman"/>
          <w:sz w:val="28"/>
          <w:szCs w:val="28"/>
        </w:rPr>
        <w:t xml:space="preserve">.4. Профсоюзная организация Библиотеки представляет и защищает права и интересы членов профсоюза по вопросам индивидуальных трудовых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и связанных с трудом отношений, а в области коллективных прав и интересов - указанные права и интересы работников, независимо от членства в профсоюзах, в случае наделения их полномочиями на представительство в установленном порядке.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</w:t>
      </w:r>
      <w:r>
        <w:rPr>
          <w:rFonts w:ascii="Times New Roman" w:hAnsi="Times New Roman" w:cs="Times New Roman"/>
          <w:sz w:val="28"/>
          <w:szCs w:val="28"/>
        </w:rPr>
        <w:t xml:space="preserve">.5. Библиотека и профсоюзная организация строят свои отношения на основе социального партнерства и взаимодействия сторон, заключают коллективный договор</w:t>
      </w:r>
      <w:r>
        <w:rPr>
          <w:rFonts w:ascii="Times New Roman" w:hAnsi="Times New Roman" w:cs="Times New Roman"/>
          <w:sz w:val="28"/>
          <w:szCs w:val="28"/>
        </w:rPr>
        <w:t xml:space="preserve"> или отраслевое соглашение</w:t>
      </w:r>
      <w:r>
        <w:rPr>
          <w:rFonts w:ascii="Times New Roman" w:hAnsi="Times New Roman" w:cs="Times New Roman"/>
          <w:sz w:val="28"/>
          <w:szCs w:val="28"/>
        </w:rPr>
        <w:t xml:space="preserve">, в котором рассматриваются вопросы: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</w:t>
      </w:r>
      <w:r>
        <w:rPr>
          <w:rFonts w:ascii="Times New Roman" w:hAnsi="Times New Roman" w:cs="Times New Roman"/>
          <w:sz w:val="28"/>
          <w:szCs w:val="28"/>
        </w:rPr>
        <w:t xml:space="preserve">.5.1. Социальной защиты работников;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</w:t>
      </w:r>
      <w:r>
        <w:rPr>
          <w:rFonts w:ascii="Times New Roman" w:hAnsi="Times New Roman" w:cs="Times New Roman"/>
          <w:sz w:val="28"/>
          <w:szCs w:val="28"/>
        </w:rPr>
        <w:t xml:space="preserve">.5.2. Дополнительных гарантий и льгот;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</w:t>
      </w:r>
      <w:r>
        <w:rPr>
          <w:rFonts w:ascii="Times New Roman" w:hAnsi="Times New Roman" w:cs="Times New Roman"/>
          <w:sz w:val="28"/>
          <w:szCs w:val="28"/>
        </w:rPr>
        <w:t xml:space="preserve">.5.3. Обязательств по оказанию материальной помощи;</w:t>
      </w:r>
      <w:r/>
    </w:p>
    <w:p>
      <w:pPr>
        <w:pStyle w:val="70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7</w:t>
      </w:r>
      <w:r>
        <w:rPr>
          <w:rFonts w:ascii="Times New Roman" w:hAnsi="Times New Roman" w:cs="Times New Roman"/>
          <w:sz w:val="28"/>
          <w:szCs w:val="28"/>
        </w:rPr>
        <w:t xml:space="preserve">.5.4. Охраны труда и другие.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</w:t>
      </w:r>
      <w:r>
        <w:rPr>
          <w:rFonts w:ascii="Times New Roman" w:hAnsi="Times New Roman" w:cs="Times New Roman"/>
          <w:sz w:val="28"/>
          <w:szCs w:val="28"/>
        </w:rPr>
        <w:t xml:space="preserve">.6. Библиотека обеспечивает беспрепятственное посещение рабочих мест представителями профсоюзной организации, условия для реализации уставных задач и предоставленных профсоюзам прав, осуществление профсоюзного  </w:t>
      </w:r>
      <w:r>
        <w:rPr>
          <w:rFonts w:ascii="Times New Roman" w:hAnsi="Times New Roman" w:cs="Times New Roman"/>
          <w:sz w:val="28"/>
          <w:szCs w:val="28"/>
        </w:rPr>
        <w:t xml:space="preserve">контроля  за</w:t>
      </w:r>
      <w:r>
        <w:rPr>
          <w:rFonts w:ascii="Times New Roman" w:hAnsi="Times New Roman" w:cs="Times New Roman"/>
          <w:sz w:val="28"/>
          <w:szCs w:val="28"/>
        </w:rPr>
        <w:t xml:space="preserve">  соблюдением трудового законодательства и состоянием охраны труда.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</w:t>
      </w:r>
      <w:r>
        <w:rPr>
          <w:rFonts w:ascii="Times New Roman" w:hAnsi="Times New Roman" w:cs="Times New Roman"/>
          <w:sz w:val="28"/>
          <w:szCs w:val="28"/>
        </w:rPr>
        <w:t xml:space="preserve">.7. Работники Библиотеки проходят аттестацию согласно Положению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о проведении аттестации руководителей, специалистов и служащих Библиотеки. Состав аттестационной комиссии и сроки проведения аттестации определяются директором по согласованию с профсоюзной организацией.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</w:t>
      </w:r>
      <w:r>
        <w:rPr>
          <w:rFonts w:ascii="Times New Roman" w:hAnsi="Times New Roman" w:cs="Times New Roman"/>
          <w:sz w:val="28"/>
          <w:szCs w:val="28"/>
        </w:rPr>
        <w:t xml:space="preserve">.8. Размер и виды материального поощрения, доплаты, надбавки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и  другие выплаты стимулирующего характера устанавливаются в соответствии с Положением об оплате труда работников Библиотеки, Положением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о стимулировании работников Библиотеки, Положением о премировании работников Библиотеки и оказании  материальной помощи. </w:t>
      </w:r>
      <w:r/>
    </w:p>
    <w:p>
      <w:pPr>
        <w:pStyle w:val="704"/>
        <w:ind w:left="708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/>
    </w:p>
    <w:p>
      <w:pPr>
        <w:pStyle w:val="704"/>
        <w:ind w:left="708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8</w:t>
      </w:r>
      <w:r>
        <w:rPr>
          <w:rFonts w:ascii="Times New Roman" w:hAnsi="Times New Roman" w:cs="Times New Roman"/>
          <w:b/>
          <w:sz w:val="28"/>
          <w:szCs w:val="28"/>
        </w:rPr>
        <w:t xml:space="preserve">. Реорганизация и ликвидация Библиотеки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</w:t>
      </w:r>
      <w:r>
        <w:rPr>
          <w:rFonts w:ascii="Times New Roman" w:hAnsi="Times New Roman" w:cs="Times New Roman"/>
          <w:sz w:val="28"/>
          <w:szCs w:val="28"/>
        </w:rPr>
        <w:t xml:space="preserve">.1. Реорганизация и ликвидация Библиотеки осуществляется в  порядке, предусмотренном действующим законодательством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и Белгородской области, нормативно – правовыми  актами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Новооскольского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</w:t>
      </w:r>
      <w:r>
        <w:rPr>
          <w:rFonts w:ascii="Times New Roman" w:hAnsi="Times New Roman" w:cs="Times New Roman"/>
          <w:sz w:val="28"/>
          <w:szCs w:val="28"/>
        </w:rPr>
        <w:t xml:space="preserve">.2. При реорганизации или ликвидации Библиотеки сотрудникам гарантируется соблюдение их прав и законных интересов 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с законодательством Российской Федерации.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</w:t>
      </w:r>
      <w:r>
        <w:rPr>
          <w:rFonts w:ascii="Times New Roman" w:hAnsi="Times New Roman" w:cs="Times New Roman"/>
          <w:sz w:val="28"/>
          <w:szCs w:val="28"/>
        </w:rPr>
        <w:t xml:space="preserve">.3. Библиотека считается прекратившим существование после внесения об этом записи в Единый государственный реестр юридических лиц. </w:t>
      </w:r>
      <w:r/>
    </w:p>
    <w:p>
      <w:pPr>
        <w:pStyle w:val="70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70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9</w:t>
      </w:r>
      <w:r>
        <w:rPr>
          <w:rFonts w:ascii="Times New Roman" w:hAnsi="Times New Roman" w:cs="Times New Roman"/>
          <w:b/>
          <w:sz w:val="28"/>
          <w:szCs w:val="28"/>
        </w:rPr>
        <w:t xml:space="preserve">. Порядок изменения  Устава</w:t>
      </w:r>
      <w:r/>
    </w:p>
    <w:p>
      <w:pPr>
        <w:pStyle w:val="70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</w:t>
      </w:r>
      <w:r>
        <w:rPr>
          <w:rFonts w:ascii="Times New Roman" w:hAnsi="Times New Roman" w:cs="Times New Roman"/>
          <w:sz w:val="28"/>
          <w:szCs w:val="28"/>
        </w:rPr>
        <w:t xml:space="preserve">.1. Изменения в Уставе утверждаются Учредителем в порядке, установленном законодателем Российской Федерации.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</w:t>
      </w:r>
      <w:r>
        <w:rPr>
          <w:rFonts w:ascii="Times New Roman" w:hAnsi="Times New Roman" w:cs="Times New Roman"/>
          <w:sz w:val="28"/>
          <w:szCs w:val="28"/>
        </w:rPr>
        <w:t xml:space="preserve">.2. Принятые  и утвержденные  в установленном порядке изменения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в Уставе регистрируются в органе, осуществляющем государственную регистрацию юридических лиц. </w:t>
      </w:r>
      <w:r/>
    </w:p>
    <w:p>
      <w:pPr>
        <w:pStyle w:val="70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</w:t>
      </w:r>
      <w:r>
        <w:rPr>
          <w:rFonts w:ascii="Times New Roman" w:hAnsi="Times New Roman" w:cs="Times New Roman"/>
          <w:sz w:val="28"/>
          <w:szCs w:val="28"/>
        </w:rPr>
        <w:t xml:space="preserve">.3. Изменения в Уставе вступают в силу с момента их государственной регистрации.</w:t>
      </w:r>
      <w:r/>
    </w:p>
    <w:p>
      <w:pPr>
        <w:pStyle w:val="733"/>
        <w:ind w:left="1824" w:right="256"/>
        <w:jc w:val="center"/>
        <w:keepLines/>
        <w:keepNext/>
        <w:rPr>
          <w:rFonts w:ascii="Times New Roman" w:hAnsi="Times New Roman" w:cs="Times New Roman" w:eastAsia="Times New Roman"/>
          <w:b/>
          <w:color w:val="000000"/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8"/>
          <w:szCs w:val="28"/>
        </w:rPr>
      </w:r>
      <w:r/>
    </w:p>
    <w:p>
      <w:pPr>
        <w:pStyle w:val="704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704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704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704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704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704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704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704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704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704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704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704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704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704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04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04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04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04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04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04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04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04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04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04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04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04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04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04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04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04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04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04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04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704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704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704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704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704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704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704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704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ind w:left="510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     </w:t>
      </w:r>
      <w:r>
        <w:rPr>
          <w:b/>
          <w:bCs/>
          <w:sz w:val="27"/>
          <w:szCs w:val="27"/>
        </w:rPr>
        <w:t xml:space="preserve">    </w:t>
      </w:r>
      <w:r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</w:rPr>
        <w:t xml:space="preserve">   </w:t>
      </w:r>
      <w:r>
        <w:rPr>
          <w:b/>
          <w:bCs/>
          <w:sz w:val="27"/>
          <w:szCs w:val="27"/>
        </w:rPr>
        <w:t xml:space="preserve">Приложение</w:t>
      </w:r>
      <w:r>
        <w:rPr>
          <w:b/>
          <w:bCs/>
          <w:sz w:val="27"/>
          <w:szCs w:val="27"/>
        </w:rPr>
        <w:t xml:space="preserve"> № 2</w:t>
      </w:r>
      <w:r/>
    </w:p>
    <w:p>
      <w:pPr>
        <w:ind w:left="510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</w:r>
      <w:r/>
    </w:p>
    <w:p>
      <w:pPr>
        <w:ind w:left="510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</w:rPr>
        <w:tab/>
        <w:t xml:space="preserve">       УТВЕРЖДЕН</w:t>
      </w:r>
      <w:r/>
    </w:p>
    <w:p>
      <w:pPr>
        <w:ind w:left="4253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   </w:t>
      </w:r>
      <w:r>
        <w:rPr>
          <w:b/>
          <w:bCs/>
          <w:sz w:val="27"/>
          <w:szCs w:val="27"/>
        </w:rPr>
        <w:t xml:space="preserve"> постановлени</w:t>
      </w:r>
      <w:r>
        <w:rPr>
          <w:b/>
          <w:bCs/>
          <w:sz w:val="27"/>
          <w:szCs w:val="27"/>
        </w:rPr>
        <w:t xml:space="preserve">ем</w:t>
      </w:r>
      <w:r>
        <w:rPr>
          <w:b/>
          <w:bCs/>
          <w:sz w:val="27"/>
          <w:szCs w:val="27"/>
        </w:rPr>
        <w:t xml:space="preserve"> администрации      </w:t>
      </w:r>
      <w:r>
        <w:rPr>
          <w:b/>
          <w:bCs/>
          <w:sz w:val="27"/>
          <w:szCs w:val="27"/>
        </w:rPr>
        <w:t xml:space="preserve">Новооскольского</w:t>
      </w:r>
      <w:r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</w:rPr>
        <w:t xml:space="preserve">муниципального</w:t>
      </w:r>
      <w:r>
        <w:rPr>
          <w:b/>
          <w:bCs/>
          <w:sz w:val="27"/>
          <w:szCs w:val="27"/>
        </w:rPr>
        <w:t xml:space="preserve">  </w:t>
      </w:r>
      <w:r>
        <w:rPr>
          <w:b/>
          <w:bCs/>
          <w:sz w:val="27"/>
          <w:szCs w:val="27"/>
        </w:rPr>
        <w:t xml:space="preserve">округа</w:t>
      </w:r>
      <w:r/>
    </w:p>
    <w:p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                                                            </w:t>
      </w:r>
      <w:r>
        <w:rPr>
          <w:b/>
          <w:bCs/>
          <w:sz w:val="27"/>
          <w:szCs w:val="27"/>
        </w:rPr>
        <w:t xml:space="preserve">Белгородской области</w:t>
      </w:r>
      <w:r/>
    </w:p>
    <w:p>
      <w:pPr>
        <w:ind w:left="4678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</w:r>
      <w:r/>
    </w:p>
    <w:p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                                                                </w:t>
      </w:r>
      <w:r>
        <w:rPr>
          <w:b/>
          <w:bCs/>
          <w:sz w:val="27"/>
          <w:szCs w:val="27"/>
        </w:rPr>
        <w:t xml:space="preserve">от 17 </w:t>
      </w:r>
      <w:r>
        <w:rPr>
          <w:b/>
          <w:bCs/>
          <w:sz w:val="27"/>
          <w:szCs w:val="27"/>
        </w:rPr>
        <w:t xml:space="preserve">декабря</w:t>
      </w:r>
      <w:r>
        <w:rPr>
          <w:b/>
          <w:bCs/>
          <w:sz w:val="27"/>
          <w:szCs w:val="27"/>
        </w:rPr>
        <w:t xml:space="preserve">  2024 года № 680</w:t>
      </w:r>
      <w:r/>
    </w:p>
    <w:p>
      <w:pPr>
        <w:ind w:left="4820"/>
        <w:jc w:val="center"/>
        <w:spacing w:after="200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</w:r>
      <w:r/>
    </w:p>
    <w:p>
      <w:pPr>
        <w:pStyle w:val="704"/>
        <w:jc w:val="right"/>
        <w:rPr>
          <w:rFonts w:ascii="Arial" w:hAnsi="Arial" w:cs="Arial"/>
          <w:color w:val="FFFFFF"/>
          <w:spacing w:val="20"/>
          <w:sz w:val="18"/>
          <w:szCs w:val="18"/>
        </w:rPr>
      </w:pPr>
      <w:r>
        <w:rPr>
          <w:rFonts w:ascii="Arial" w:hAnsi="Arial" w:cs="Arial"/>
          <w:color w:val="FFFFFF"/>
          <w:spacing w:val="20"/>
          <w:sz w:val="18"/>
          <w:szCs w:val="18"/>
        </w:rPr>
      </w:r>
      <w:r/>
    </w:p>
    <w:p>
      <w:pPr>
        <w:pStyle w:val="70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Перечень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мероприятий по изменению типа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муниципального </w:t>
      </w:r>
      <w:r>
        <w:rPr>
          <w:b/>
          <w:sz w:val="28"/>
          <w:szCs w:val="28"/>
        </w:rPr>
        <w:t xml:space="preserve">казенного</w:t>
      </w:r>
      <w:r>
        <w:rPr>
          <w:b/>
          <w:sz w:val="28"/>
          <w:szCs w:val="28"/>
        </w:rPr>
        <w:t xml:space="preserve"> учреждения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культуры «Центральная библиотека </w:t>
      </w:r>
      <w:r>
        <w:rPr>
          <w:b/>
          <w:sz w:val="28"/>
          <w:szCs w:val="28"/>
        </w:rPr>
        <w:t xml:space="preserve">Новооскольского</w:t>
      </w:r>
      <w:r>
        <w:rPr>
          <w:b/>
          <w:sz w:val="28"/>
          <w:szCs w:val="28"/>
        </w:rPr>
        <w:t xml:space="preserve"> городского округа</w:t>
      </w:r>
      <w:r>
        <w:rPr>
          <w:b/>
          <w:sz w:val="28"/>
          <w:szCs w:val="28"/>
        </w:rPr>
        <w:t xml:space="preserve">»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tbl>
      <w:tblPr>
        <w:tblStyle w:val="705"/>
        <w:tblW w:w="0" w:type="auto"/>
        <w:tblLook w:val="04A0" w:firstRow="1" w:lastRow="0" w:firstColumn="1" w:lastColumn="0" w:noHBand="0" w:noVBand="1"/>
      </w:tblPr>
      <w:tblGrid>
        <w:gridCol w:w="620"/>
        <w:gridCol w:w="4248"/>
        <w:gridCol w:w="2788"/>
        <w:gridCol w:w="2198"/>
      </w:tblGrid>
      <w:tr>
        <w:trPr/>
        <w:tc>
          <w:tcPr>
            <w:tcW w:w="592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/п</w:t>
            </w:r>
            <w:r/>
          </w:p>
        </w:tc>
        <w:tc>
          <w:tcPr>
            <w:tcW w:w="4353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r>
            <w:r/>
          </w:p>
          <w:p>
            <w:pPr>
              <w:pStyle w:val="704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Наименование мероприятия</w:t>
            </w:r>
            <w:r/>
          </w:p>
          <w:p>
            <w:pPr>
              <w:pStyle w:val="704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r>
            <w:r/>
          </w:p>
        </w:tc>
        <w:tc>
          <w:tcPr>
            <w:tcW w:w="2818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r>
            <w:r/>
          </w:p>
          <w:p>
            <w:pPr>
              <w:pStyle w:val="704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Срок выполнения</w:t>
            </w:r>
            <w:r/>
          </w:p>
        </w:tc>
        <w:tc>
          <w:tcPr>
            <w:tcW w:w="2091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r>
            <w:r/>
          </w:p>
          <w:p>
            <w:pPr>
              <w:pStyle w:val="704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Ответственный исполнитель</w:t>
            </w:r>
            <w:r/>
          </w:p>
          <w:p>
            <w:pPr>
              <w:pStyle w:val="704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r>
            <w:r/>
          </w:p>
        </w:tc>
      </w:tr>
      <w:tr>
        <w:trPr/>
        <w:tc>
          <w:tcPr>
            <w:tcW w:w="592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W w:w="4353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документов на государственную регистрацию Устава в новой редакции</w:t>
            </w:r>
            <w:r/>
          </w:p>
        </w:tc>
        <w:tc>
          <w:tcPr>
            <w:tcW w:w="2818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3-х дней с момента вступления в силу постановления об изменении типа учреждения</w:t>
            </w:r>
            <w:r/>
          </w:p>
        </w:tc>
        <w:tc>
          <w:tcPr>
            <w:tcW w:w="2091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муниципального учреждения</w:t>
            </w:r>
            <w:r/>
          </w:p>
        </w:tc>
      </w:tr>
      <w:tr>
        <w:trPr/>
        <w:tc>
          <w:tcPr>
            <w:tcW w:w="592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/>
          </w:p>
        </w:tc>
        <w:tc>
          <w:tcPr>
            <w:tcW w:w="4353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Издани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приказа по учреждению об изменении типа учреждения</w:t>
            </w:r>
            <w:r/>
          </w:p>
        </w:tc>
        <w:tc>
          <w:tcPr>
            <w:tcW w:w="2818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дня, следующего за днем государственной регистрации изменения типа учреждения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ЕГРЮЛ</w:t>
            </w:r>
            <w:r/>
          </w:p>
        </w:tc>
        <w:tc>
          <w:tcPr>
            <w:tcW w:w="2091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муниципального учреждения</w:t>
            </w:r>
            <w:r/>
          </w:p>
        </w:tc>
      </w:tr>
      <w:tr>
        <w:trPr/>
        <w:tc>
          <w:tcPr>
            <w:tcW w:w="592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/>
          </w:p>
        </w:tc>
        <w:tc>
          <w:tcPr>
            <w:tcW w:w="4353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выписки из ЕГРЮЛ, СНИЛС руководителя, приказа о назначении, актуальной карточки учреждения в управлени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финансов и бюджетной политики</w:t>
            </w:r>
            <w:r/>
          </w:p>
        </w:tc>
        <w:tc>
          <w:tcPr>
            <w:tcW w:w="2818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2-х дней с момента внесений изменени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ЕГРЮЛ</w:t>
            </w:r>
            <w:r/>
          </w:p>
        </w:tc>
        <w:tc>
          <w:tcPr>
            <w:tcW w:w="2091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муниципального учреждения</w:t>
            </w:r>
            <w:r/>
          </w:p>
        </w:tc>
      </w:tr>
      <w:tr>
        <w:trPr/>
        <w:tc>
          <w:tcPr>
            <w:tcW w:w="592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/>
          </w:p>
        </w:tc>
        <w:tc>
          <w:tcPr>
            <w:tcW w:w="4353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информации об изменении типа учреждения на сайте учреждения</w:t>
            </w:r>
            <w:r/>
          </w:p>
        </w:tc>
        <w:tc>
          <w:tcPr>
            <w:tcW w:w="2818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3-х дней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даты регистрации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ЕГРЮЛ</w:t>
            </w:r>
            <w:r/>
          </w:p>
        </w:tc>
        <w:tc>
          <w:tcPr>
            <w:tcW w:w="2091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муниципального учреждения</w:t>
            </w:r>
            <w:r/>
          </w:p>
        </w:tc>
      </w:tr>
      <w:tr>
        <w:trPr/>
        <w:tc>
          <w:tcPr>
            <w:tcW w:w="592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/>
          </w:p>
        </w:tc>
        <w:tc>
          <w:tcPr>
            <w:tcW w:w="4353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изменений в бланки учреждения (письма, приказы), замена печатей и штампов</w:t>
            </w:r>
            <w:r/>
          </w:p>
        </w:tc>
        <w:tc>
          <w:tcPr>
            <w:tcW w:w="2818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3-х дней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даты регистрации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ЕГРЮЛ</w:t>
            </w:r>
            <w:r/>
          </w:p>
        </w:tc>
        <w:tc>
          <w:tcPr>
            <w:tcW w:w="2091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муниципального учреждения</w:t>
            </w:r>
            <w:r/>
          </w:p>
        </w:tc>
      </w:tr>
      <w:tr>
        <w:trPr/>
        <w:tc>
          <w:tcPr>
            <w:tcW w:w="592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/>
          </w:p>
        </w:tc>
        <w:tc>
          <w:tcPr>
            <w:tcW w:w="4353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изменений в реестр участников бюджетного процесса в электронной форме в государственной системе управления общественными финансами «Электронный бюджет»</w:t>
            </w:r>
            <w:r/>
          </w:p>
        </w:tc>
        <w:tc>
          <w:tcPr>
            <w:tcW w:w="2818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3-х дней с момента предоставления выписки с ЕГРЮЛ</w:t>
            </w:r>
            <w:r/>
          </w:p>
        </w:tc>
        <w:tc>
          <w:tcPr>
            <w:tcW w:w="2091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финансов и бюджетной политики</w:t>
            </w:r>
            <w:r/>
          </w:p>
        </w:tc>
      </w:tr>
      <w:tr>
        <w:trPr/>
        <w:tc>
          <w:tcPr>
            <w:tcW w:w="592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/>
          </w:p>
        </w:tc>
        <w:tc>
          <w:tcPr>
            <w:tcW w:w="4353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федерального казначейства по Белгородской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карточки образцов подписей и заявления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лицевых счетов</w:t>
            </w:r>
            <w:r/>
          </w:p>
        </w:tc>
        <w:tc>
          <w:tcPr>
            <w:tcW w:w="2818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рабочего дня с момента включения  изменений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реестр участников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бюджетного процесса в электронной форме в государственной информационной системе управления общественными финансами «Электронный бюджет»</w:t>
            </w:r>
            <w:r/>
          </w:p>
        </w:tc>
        <w:tc>
          <w:tcPr>
            <w:tcW w:w="2091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муниципального учреждения</w:t>
            </w:r>
            <w:r/>
          </w:p>
        </w:tc>
      </w:tr>
      <w:tr>
        <w:trPr/>
        <w:tc>
          <w:tcPr>
            <w:tcW w:w="592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/>
          </w:p>
        </w:tc>
        <w:tc>
          <w:tcPr>
            <w:tcW w:w="4353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Закрытие лицевых счетов казенного учреждения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казначейства по Белгородской области</w:t>
            </w:r>
            <w:r/>
          </w:p>
        </w:tc>
        <w:tc>
          <w:tcPr>
            <w:tcW w:w="2818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29 декабря 2024 года</w:t>
            </w:r>
            <w:r/>
          </w:p>
        </w:tc>
        <w:tc>
          <w:tcPr>
            <w:tcW w:w="2091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муниципального учреждения</w:t>
            </w:r>
            <w:r/>
          </w:p>
        </w:tc>
      </w:tr>
      <w:tr>
        <w:trPr/>
        <w:tc>
          <w:tcPr>
            <w:tcW w:w="592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/>
          </w:p>
        </w:tc>
        <w:tc>
          <w:tcPr>
            <w:tcW w:w="4353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Уведомление контрагентов об изменении типа учреждения и подготовка дополнительных соглашений к действующим договорам (контрактам)</w:t>
            </w:r>
            <w:r/>
          </w:p>
        </w:tc>
        <w:tc>
          <w:tcPr>
            <w:tcW w:w="2818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10-ти дней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даты регистрации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ЕГРЮЛ</w:t>
            </w:r>
            <w:r/>
          </w:p>
        </w:tc>
        <w:tc>
          <w:tcPr>
            <w:tcW w:w="2091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муниципального учреждения</w:t>
            </w:r>
            <w:r/>
          </w:p>
        </w:tc>
      </w:tr>
      <w:tr>
        <w:trPr/>
        <w:tc>
          <w:tcPr>
            <w:tcW w:w="592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</w:t>
            </w:r>
            <w:r/>
          </w:p>
        </w:tc>
        <w:tc>
          <w:tcPr>
            <w:tcW w:w="4353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изменений в трудовые договоры (подготовка дополнительных соглашений)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трудовые книжки работников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 другие локальные акты учреждения</w:t>
            </w:r>
            <w:r/>
          </w:p>
        </w:tc>
        <w:tc>
          <w:tcPr>
            <w:tcW w:w="2818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действующим законодательством</w:t>
            </w:r>
            <w:r/>
          </w:p>
        </w:tc>
        <w:tc>
          <w:tcPr>
            <w:tcW w:w="2091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муниципального учреждения</w:t>
            </w:r>
            <w:r/>
          </w:p>
        </w:tc>
      </w:tr>
      <w:tr>
        <w:trPr/>
        <w:tc>
          <w:tcPr>
            <w:tcW w:w="592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</w:t>
            </w:r>
            <w:r/>
          </w:p>
        </w:tc>
        <w:tc>
          <w:tcPr>
            <w:tcW w:w="4353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перечня видов услуг и работ, составление 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ого задания</w:t>
            </w:r>
            <w:r/>
          </w:p>
        </w:tc>
        <w:tc>
          <w:tcPr>
            <w:tcW w:w="2818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4-х рабочих дней с момента внесений изменений в ЕГРЮЛ</w:t>
            </w:r>
            <w:r/>
          </w:p>
        </w:tc>
        <w:tc>
          <w:tcPr>
            <w:tcW w:w="2091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</w:t>
            </w:r>
            <w:r/>
          </w:p>
        </w:tc>
      </w:tr>
      <w:tr>
        <w:trPr/>
        <w:tc>
          <w:tcPr>
            <w:tcW w:w="592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</w:t>
            </w:r>
            <w:r/>
          </w:p>
        </w:tc>
        <w:tc>
          <w:tcPr>
            <w:tcW w:w="4353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Заключ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ение Соглашения на пред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ставление субсидии на выполнение муниципального задания</w:t>
            </w:r>
            <w:r/>
          </w:p>
        </w:tc>
        <w:tc>
          <w:tcPr>
            <w:tcW w:w="2818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1-го рабочего дня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момента утверждения муниципального задания</w:t>
            </w:r>
            <w:r/>
          </w:p>
        </w:tc>
        <w:tc>
          <w:tcPr>
            <w:tcW w:w="2091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финансов и бюджетной политики</w:t>
            </w:r>
            <w:r/>
          </w:p>
        </w:tc>
      </w:tr>
      <w:tr>
        <w:trPr/>
        <w:tc>
          <w:tcPr>
            <w:tcW w:w="592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</w:t>
            </w:r>
            <w:r/>
          </w:p>
        </w:tc>
        <w:tc>
          <w:tcPr>
            <w:tcW w:w="4353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Утверждение Плана финансово-хозяйственной деятельности</w:t>
            </w:r>
            <w:r/>
          </w:p>
        </w:tc>
        <w:tc>
          <w:tcPr>
            <w:tcW w:w="2818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5 рабочих дней с момента заключения Соглашения на пред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ставление субсидии на выполнение муниципального задания</w:t>
            </w:r>
            <w:r/>
          </w:p>
        </w:tc>
        <w:tc>
          <w:tcPr>
            <w:tcW w:w="2091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муниципального учреждения</w:t>
            </w:r>
            <w:r/>
          </w:p>
        </w:tc>
      </w:tr>
      <w:tr>
        <w:trPr/>
        <w:tc>
          <w:tcPr>
            <w:tcW w:w="592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</w:t>
            </w:r>
            <w:r/>
          </w:p>
        </w:tc>
        <w:tc>
          <w:tcPr>
            <w:tcW w:w="4353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Приведение в соответствие плана-графика на сайте закупок, внесение изменений в реестр контрактов</w:t>
            </w:r>
            <w:r/>
          </w:p>
        </w:tc>
        <w:tc>
          <w:tcPr>
            <w:tcW w:w="2818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Согласно 44-ФЗ</w:t>
            </w:r>
            <w:r/>
          </w:p>
        </w:tc>
        <w:tc>
          <w:tcPr>
            <w:tcW w:w="2091" w:type="dxa"/>
            <w:textDirection w:val="lrTb"/>
            <w:noWrap w:val="false"/>
          </w:tcPr>
          <w:p>
            <w:pPr>
              <w:pStyle w:val="7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муниципального учреждения</w:t>
            </w:r>
            <w:r/>
          </w:p>
        </w:tc>
      </w:tr>
    </w:tbl>
    <w:p>
      <w:pPr>
        <w:pStyle w:val="70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sectPr>
      <w:headerReference w:type="default" r:id="rId9"/>
      <w:headerReference w:type="first" r:id="rId10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3050406030204"/>
  </w:font>
  <w:font w:name="Courier New">
    <w:panose1 w:val="02070409020205020404"/>
  </w:font>
  <w:font w:name="Tahoma">
    <w:panose1 w:val="020B0604030504040204"/>
  </w:font>
  <w:font w:name="Lucida Sans Unicode">
    <w:panose1 w:val="020B0502040504020204"/>
  </w:font>
  <w:font w:name="Verdana">
    <w:panose1 w:val="020B0604030504040204"/>
  </w:font>
  <w:font w:name="Calibri">
    <w:panose1 w:val="020F0502020204030204"/>
  </w:font>
  <w:font w:name="Arial Narrow">
    <w:panose1 w:val="020B0606020202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943447480"/>
      <w:docPartObj>
        <w:docPartGallery w:val="Page Numbers (Top of Page)"/>
        <w:docPartUnique w:val="true"/>
      </w:docPartObj>
      <w:rPr/>
    </w:sdtPr>
    <w:sdtContent>
      <w:p>
        <w:pPr>
          <w:pStyle w:val="71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21</w:t>
        </w:r>
        <w:r>
          <w:fldChar w:fldCharType="end"/>
        </w:r>
        <w:r/>
      </w:p>
    </w:sdtContent>
  </w:sdt>
  <w:p>
    <w:pPr>
      <w:pStyle w:val="71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3"/>
      <w:jc w:val="center"/>
    </w:pPr>
    <w:r/>
    <w:r/>
  </w:p>
  <w:p>
    <w:pPr>
      <w:pStyle w:val="71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18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90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62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34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506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78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50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722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944" w:hanging="180"/>
      </w:pPr>
    </w:lvl>
  </w:abstractNum>
  <w:abstractNum w:abstractNumId="1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824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8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90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2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4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6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8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50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24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03" w:hanging="435"/>
      </w:pPr>
    </w:lvl>
    <w:lvl w:ilvl="1">
      <w:start w:val="1"/>
      <w:numFmt w:val="decimal"/>
      <w:isLgl w:val="false"/>
      <w:suff w:val="tab"/>
      <w:lvlText w:val="%2."/>
      <w:lvlJc w:val="left"/>
      <w:pPr>
        <w:ind w:left="1303" w:hanging="360"/>
        <w:tabs>
          <w:tab w:val="num" w:pos="1303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023" w:hanging="360"/>
        <w:tabs>
          <w:tab w:val="num" w:pos="2023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743" w:hanging="360"/>
        <w:tabs>
          <w:tab w:val="num" w:pos="2743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463" w:hanging="360"/>
        <w:tabs>
          <w:tab w:val="num" w:pos="3463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183" w:hanging="360"/>
        <w:tabs>
          <w:tab w:val="num" w:pos="4183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903" w:hanging="360"/>
        <w:tabs>
          <w:tab w:val="num" w:pos="4903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623" w:hanging="360"/>
        <w:tabs>
          <w:tab w:val="num" w:pos="5623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343" w:hanging="360"/>
        <w:tabs>
          <w:tab w:val="num" w:pos="6343" w:leader="none"/>
        </w:tabs>
      </w:pPr>
    </w:lvl>
  </w:abstractNum>
  <w:abstractNum w:abstractNumId="4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2544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90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62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34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506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78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50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722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944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636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35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07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79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51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23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95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67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396" w:hanging="18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79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451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523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595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667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739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811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883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9555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2022"/>
      <w:numFmt w:val="decimal"/>
      <w:isLgl w:val="false"/>
      <w:suff w:val="tab"/>
      <w:lvlText w:val="%1"/>
      <w:lvlJc w:val="left"/>
      <w:pPr>
        <w:ind w:left="960" w:hanging="60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2"/>
  </w:num>
  <w:num w:numId="4">
    <w:abstractNumId w:val="6"/>
  </w:num>
  <w:num w:numId="5">
    <w:abstractNumId w:val="9"/>
  </w:num>
  <w:num w:numId="6">
    <w:abstractNumId w:val="0"/>
  </w:num>
  <w:num w:numId="7">
    <w:abstractNumId w:val="4"/>
  </w:num>
  <w:num w:numId="8">
    <w:abstractNumId w:val="1"/>
  </w:num>
  <w:num w:numId="9">
    <w:abstractNumId w:val="5"/>
  </w:num>
  <w:num w:numId="10">
    <w:abstractNumId w:val="8"/>
  </w:num>
  <w:num w:numId="11">
    <w:abstractNumId w:val="7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2">
    <w:name w:val="Heading 1 Char"/>
    <w:basedOn w:val="701"/>
    <w:link w:val="695"/>
    <w:uiPriority w:val="9"/>
    <w:rPr>
      <w:rFonts w:ascii="Arial" w:hAnsi="Arial" w:cs="Arial" w:eastAsia="Arial"/>
      <w:sz w:val="40"/>
      <w:szCs w:val="40"/>
    </w:rPr>
  </w:style>
  <w:style w:type="character" w:styleId="14">
    <w:name w:val="Heading 2 Char"/>
    <w:basedOn w:val="701"/>
    <w:link w:val="696"/>
    <w:uiPriority w:val="9"/>
    <w:rPr>
      <w:rFonts w:ascii="Arial" w:hAnsi="Arial" w:cs="Arial" w:eastAsia="Arial"/>
      <w:sz w:val="34"/>
    </w:rPr>
  </w:style>
  <w:style w:type="character" w:styleId="16">
    <w:name w:val="Heading 3 Char"/>
    <w:basedOn w:val="701"/>
    <w:link w:val="697"/>
    <w:uiPriority w:val="9"/>
    <w:rPr>
      <w:rFonts w:ascii="Arial" w:hAnsi="Arial" w:cs="Arial" w:eastAsia="Arial"/>
      <w:sz w:val="30"/>
      <w:szCs w:val="30"/>
    </w:rPr>
  </w:style>
  <w:style w:type="character" w:styleId="18">
    <w:name w:val="Heading 4 Char"/>
    <w:basedOn w:val="701"/>
    <w:link w:val="698"/>
    <w:uiPriority w:val="9"/>
    <w:rPr>
      <w:rFonts w:ascii="Arial" w:hAnsi="Arial" w:cs="Arial" w:eastAsia="Arial"/>
      <w:b/>
      <w:bCs/>
      <w:sz w:val="26"/>
      <w:szCs w:val="26"/>
    </w:rPr>
  </w:style>
  <w:style w:type="character" w:styleId="20">
    <w:name w:val="Heading 5 Char"/>
    <w:basedOn w:val="701"/>
    <w:link w:val="699"/>
    <w:uiPriority w:val="9"/>
    <w:rPr>
      <w:rFonts w:ascii="Arial" w:hAnsi="Arial" w:cs="Arial" w:eastAsia="Arial"/>
      <w:b/>
      <w:bCs/>
      <w:sz w:val="24"/>
      <w:szCs w:val="24"/>
    </w:rPr>
  </w:style>
  <w:style w:type="character" w:styleId="22">
    <w:name w:val="Heading 6 Char"/>
    <w:basedOn w:val="701"/>
    <w:link w:val="700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694"/>
    <w:next w:val="694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701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694"/>
    <w:next w:val="694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701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694"/>
    <w:next w:val="694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701"/>
    <w:link w:val="27"/>
    <w:uiPriority w:val="9"/>
    <w:rPr>
      <w:rFonts w:ascii="Arial" w:hAnsi="Arial" w:cs="Arial" w:eastAsia="Arial"/>
      <w:i/>
      <w:iCs/>
      <w:sz w:val="21"/>
      <w:szCs w:val="21"/>
    </w:rPr>
  </w:style>
  <w:style w:type="character" w:styleId="33">
    <w:name w:val="Title Char"/>
    <w:basedOn w:val="701"/>
    <w:link w:val="729"/>
    <w:uiPriority w:val="10"/>
    <w:rPr>
      <w:sz w:val="48"/>
      <w:szCs w:val="48"/>
    </w:rPr>
  </w:style>
  <w:style w:type="character" w:styleId="35">
    <w:name w:val="Subtitle Char"/>
    <w:basedOn w:val="701"/>
    <w:link w:val="731"/>
    <w:uiPriority w:val="11"/>
    <w:rPr>
      <w:sz w:val="24"/>
      <w:szCs w:val="24"/>
    </w:rPr>
  </w:style>
  <w:style w:type="paragraph" w:styleId="36">
    <w:name w:val="Quote"/>
    <w:basedOn w:val="694"/>
    <w:next w:val="694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694"/>
    <w:next w:val="694"/>
    <w:link w:val="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character" w:styleId="41">
    <w:name w:val="Header Char"/>
    <w:basedOn w:val="701"/>
    <w:link w:val="713"/>
    <w:uiPriority w:val="99"/>
  </w:style>
  <w:style w:type="character" w:styleId="43">
    <w:name w:val="Footer Char"/>
    <w:basedOn w:val="701"/>
    <w:link w:val="715"/>
    <w:uiPriority w:val="99"/>
  </w:style>
  <w:style w:type="paragraph" w:styleId="44">
    <w:name w:val="Caption"/>
    <w:basedOn w:val="694"/>
    <w:next w:val="694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715"/>
    <w:uiPriority w:val="99"/>
  </w:style>
  <w:style w:type="table" w:styleId="47">
    <w:name w:val="Table Grid Light"/>
    <w:basedOn w:val="702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702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70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70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70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70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7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7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7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7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7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7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7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7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7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7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7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7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7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7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7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7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7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7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7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7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7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70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70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70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70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70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70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70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7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7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7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7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7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7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7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7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7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7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7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7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7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7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7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7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7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7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7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7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7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70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70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70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70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70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70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70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7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7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7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7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7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7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7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7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7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7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7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7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7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7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7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7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7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7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7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7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7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7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7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7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7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7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7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7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7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7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7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7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7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7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7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7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7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7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7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7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7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7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70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2">
    <w:name w:val="Lined - Accent 1"/>
    <w:basedOn w:val="70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53">
    <w:name w:val="Lined - Accent 2"/>
    <w:basedOn w:val="70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54">
    <w:name w:val="Lined - Accent 3"/>
    <w:basedOn w:val="70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55">
    <w:name w:val="Lined - Accent 4"/>
    <w:basedOn w:val="70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56">
    <w:name w:val="Lined - Accent 5"/>
    <w:basedOn w:val="70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57">
    <w:name w:val="Lined - Accent 6"/>
    <w:basedOn w:val="70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58">
    <w:name w:val="Bordered &amp; Lined - Accent"/>
    <w:basedOn w:val="70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9">
    <w:name w:val="Bordered &amp; Lined - Accent 1"/>
    <w:basedOn w:val="70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60">
    <w:name w:val="Bordered &amp; Lined - Accent 2"/>
    <w:basedOn w:val="70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61">
    <w:name w:val="Bordered &amp; Lined - Accent 3"/>
    <w:basedOn w:val="70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62">
    <w:name w:val="Bordered &amp; Lined - Accent 4"/>
    <w:basedOn w:val="70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63">
    <w:name w:val="Bordered &amp; Lined - Accent 5"/>
    <w:basedOn w:val="70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64">
    <w:name w:val="Bordered &amp; Lined - Accent 6"/>
    <w:basedOn w:val="70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65">
    <w:name w:val="Bordered"/>
    <w:basedOn w:val="7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7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7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7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7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7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7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paragraph" w:styleId="173">
    <w:name w:val="footnote text"/>
    <w:basedOn w:val="694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701"/>
    <w:uiPriority w:val="99"/>
    <w:unhideWhenUsed/>
    <w:rPr>
      <w:vertAlign w:val="superscript"/>
    </w:rPr>
  </w:style>
  <w:style w:type="paragraph" w:styleId="176">
    <w:name w:val="endnote text"/>
    <w:basedOn w:val="694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701"/>
    <w:uiPriority w:val="99"/>
    <w:semiHidden/>
    <w:unhideWhenUsed/>
    <w:rPr>
      <w:vertAlign w:val="superscript"/>
    </w:rPr>
  </w:style>
  <w:style w:type="paragraph" w:styleId="179">
    <w:name w:val="toc 1"/>
    <w:basedOn w:val="694"/>
    <w:next w:val="694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694"/>
    <w:next w:val="694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694"/>
    <w:next w:val="694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694"/>
    <w:next w:val="694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694"/>
    <w:next w:val="694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694"/>
    <w:next w:val="694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694"/>
    <w:next w:val="694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694"/>
    <w:next w:val="694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694"/>
    <w:next w:val="694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694"/>
    <w:next w:val="694"/>
    <w:uiPriority w:val="99"/>
    <w:unhideWhenUsed/>
    <w:pPr>
      <w:spacing w:after="0" w:afterAutospacing="0"/>
    </w:pPr>
  </w:style>
  <w:style w:type="paragraph" w:styleId="694" w:default="1">
    <w:name w:val="Normal"/>
    <w:qFormat/>
    <w:rPr>
      <w:rFonts w:ascii="Times New Roman" w:hAnsi="Times New Roman" w:cs="Times New Roman" w:eastAsia="Times New Roman"/>
      <w:sz w:val="24"/>
      <w:szCs w:val="24"/>
      <w:lang w:eastAsia="ru-RU"/>
    </w:rPr>
    <w:pPr>
      <w:spacing w:lineRule="auto" w:line="240" w:after="0"/>
    </w:pPr>
  </w:style>
  <w:style w:type="paragraph" w:styleId="695">
    <w:name w:val="Heading 1"/>
    <w:basedOn w:val="694"/>
    <w:next w:val="694"/>
    <w:link w:val="719"/>
    <w:qFormat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  <w:pPr>
      <w:keepLines/>
      <w:keepNext/>
      <w:spacing w:before="480"/>
      <w:outlineLvl w:val="0"/>
    </w:pPr>
  </w:style>
  <w:style w:type="paragraph" w:styleId="696">
    <w:name w:val="Heading 2"/>
    <w:basedOn w:val="694"/>
    <w:next w:val="694"/>
    <w:link w:val="723"/>
    <w:rPr>
      <w:rFonts w:ascii="Calibri" w:hAnsi="Calibri" w:cs="Calibri" w:eastAsia="Calibri"/>
      <w:b/>
      <w:sz w:val="36"/>
      <w:szCs w:val="36"/>
    </w:rPr>
    <w:pPr>
      <w:keepLines/>
      <w:keepNext/>
      <w:spacing w:after="80" w:before="360"/>
      <w:outlineLvl w:val="1"/>
    </w:pPr>
  </w:style>
  <w:style w:type="paragraph" w:styleId="697">
    <w:name w:val="Heading 3"/>
    <w:basedOn w:val="694"/>
    <w:next w:val="694"/>
    <w:link w:val="724"/>
    <w:rPr>
      <w:rFonts w:ascii="Calibri" w:hAnsi="Calibri" w:cs="Calibri" w:eastAsia="Calibri"/>
      <w:b/>
      <w:sz w:val="28"/>
      <w:szCs w:val="28"/>
    </w:rPr>
    <w:pPr>
      <w:keepLines/>
      <w:keepNext/>
      <w:spacing w:after="80" w:before="280"/>
      <w:outlineLvl w:val="2"/>
    </w:pPr>
  </w:style>
  <w:style w:type="paragraph" w:styleId="698">
    <w:name w:val="Heading 4"/>
    <w:basedOn w:val="694"/>
    <w:next w:val="694"/>
    <w:link w:val="725"/>
    <w:rPr>
      <w:rFonts w:ascii="Calibri" w:hAnsi="Calibri" w:cs="Calibri" w:eastAsia="Calibri"/>
      <w:b/>
    </w:rPr>
    <w:pPr>
      <w:keepLines/>
      <w:keepNext/>
      <w:spacing w:after="40" w:before="240"/>
      <w:outlineLvl w:val="3"/>
    </w:pPr>
  </w:style>
  <w:style w:type="paragraph" w:styleId="699">
    <w:name w:val="Heading 5"/>
    <w:basedOn w:val="694"/>
    <w:next w:val="694"/>
    <w:link w:val="726"/>
    <w:rPr>
      <w:rFonts w:ascii="Calibri" w:hAnsi="Calibri" w:cs="Calibri" w:eastAsia="Calibri"/>
      <w:b/>
      <w:sz w:val="22"/>
      <w:szCs w:val="22"/>
    </w:rPr>
    <w:pPr>
      <w:keepLines/>
      <w:keepNext/>
      <w:spacing w:after="40" w:before="220"/>
      <w:outlineLvl w:val="4"/>
    </w:pPr>
  </w:style>
  <w:style w:type="paragraph" w:styleId="700">
    <w:name w:val="Heading 6"/>
    <w:basedOn w:val="694"/>
    <w:next w:val="694"/>
    <w:link w:val="727"/>
    <w:rPr>
      <w:rFonts w:ascii="Calibri" w:hAnsi="Calibri" w:cs="Calibri" w:eastAsia="Calibri"/>
      <w:b/>
      <w:sz w:val="20"/>
      <w:szCs w:val="20"/>
    </w:rPr>
    <w:pPr>
      <w:keepLines/>
      <w:keepNext/>
      <w:spacing w:after="40" w:before="200"/>
      <w:outlineLvl w:val="5"/>
    </w:pPr>
  </w:style>
  <w:style w:type="character" w:styleId="701" w:default="1">
    <w:name w:val="Default Paragraph Font"/>
    <w:uiPriority w:val="1"/>
    <w:semiHidden/>
    <w:unhideWhenUsed/>
  </w:style>
  <w:style w:type="table" w:styleId="70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3" w:default="1">
    <w:name w:val="No List"/>
    <w:uiPriority w:val="99"/>
    <w:semiHidden/>
    <w:unhideWhenUsed/>
  </w:style>
  <w:style w:type="paragraph" w:styleId="704">
    <w:name w:val="No Spacing"/>
    <w:link w:val="706"/>
    <w:qFormat/>
    <w:pPr>
      <w:spacing w:lineRule="auto" w:line="240" w:after="0"/>
    </w:pPr>
  </w:style>
  <w:style w:type="table" w:styleId="705">
    <w:name w:val="Table Grid"/>
    <w:basedOn w:val="702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706" w:customStyle="1">
    <w:name w:val="Без интервала Знак"/>
    <w:basedOn w:val="701"/>
    <w:link w:val="704"/>
  </w:style>
  <w:style w:type="character" w:styleId="707">
    <w:name w:val="Hyperlink"/>
    <w:basedOn w:val="701"/>
    <w:uiPriority w:val="99"/>
    <w:unhideWhenUsed/>
    <w:rPr>
      <w:color w:val="0000FF" w:themeColor="hyperlink"/>
      <w:u w:val="single"/>
    </w:rPr>
  </w:style>
  <w:style w:type="character" w:styleId="708">
    <w:name w:val="Emphasis"/>
    <w:basedOn w:val="701"/>
    <w:qFormat/>
    <w:rPr>
      <w:i/>
      <w:iCs/>
    </w:rPr>
  </w:style>
  <w:style w:type="character" w:styleId="709">
    <w:name w:val="Strong"/>
    <w:basedOn w:val="701"/>
    <w:qFormat/>
    <w:rPr>
      <w:b/>
      <w:bCs/>
    </w:rPr>
  </w:style>
  <w:style w:type="paragraph" w:styleId="710">
    <w:name w:val="Normal (Web)"/>
    <w:basedOn w:val="694"/>
    <w:uiPriority w:val="99"/>
    <w:semiHidden/>
    <w:unhideWhenUsed/>
    <w:pPr>
      <w:spacing w:after="100" w:afterAutospacing="1" w:before="100" w:beforeAutospacing="1"/>
    </w:pPr>
  </w:style>
  <w:style w:type="paragraph" w:styleId="711" w:customStyle="1">
    <w:name w:val="Знак Знак Знак Знак Знак Знак Знак Знак Знак Знак"/>
    <w:basedOn w:val="694"/>
    <w:uiPriority w:val="99"/>
    <w:rPr>
      <w:rFonts w:ascii="Verdana" w:hAnsi="Verdana" w:cs="Verdana"/>
      <w:sz w:val="20"/>
      <w:szCs w:val="20"/>
      <w:lang w:val="en-US" w:eastAsia="en-US"/>
    </w:rPr>
    <w:pPr>
      <w:spacing w:lineRule="exact" w:line="240" w:after="160"/>
    </w:pPr>
  </w:style>
  <w:style w:type="character" w:styleId="712" w:customStyle="1">
    <w:name w:val="blk"/>
    <w:basedOn w:val="701"/>
  </w:style>
  <w:style w:type="paragraph" w:styleId="713">
    <w:name w:val="Header"/>
    <w:basedOn w:val="694"/>
    <w:link w:val="714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714" w:customStyle="1">
    <w:name w:val="Верхний колонтитул Знак"/>
    <w:basedOn w:val="701"/>
    <w:link w:val="713"/>
    <w:uiPriority w:val="99"/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715">
    <w:name w:val="Footer"/>
    <w:basedOn w:val="694"/>
    <w:link w:val="716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716" w:customStyle="1">
    <w:name w:val="Нижний колонтитул Знак"/>
    <w:basedOn w:val="701"/>
    <w:link w:val="715"/>
    <w:uiPriority w:val="99"/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717">
    <w:name w:val="Balloon Text"/>
    <w:basedOn w:val="694"/>
    <w:link w:val="718"/>
    <w:uiPriority w:val="99"/>
    <w:semiHidden/>
    <w:unhideWhenUsed/>
    <w:rPr>
      <w:rFonts w:ascii="Tahoma" w:hAnsi="Tahoma" w:cs="Tahoma"/>
      <w:sz w:val="16"/>
      <w:szCs w:val="16"/>
    </w:rPr>
  </w:style>
  <w:style w:type="character" w:styleId="718" w:customStyle="1">
    <w:name w:val="Текст выноски Знак"/>
    <w:basedOn w:val="701"/>
    <w:link w:val="717"/>
    <w:uiPriority w:val="99"/>
    <w:semiHidden/>
    <w:rPr>
      <w:rFonts w:ascii="Tahoma" w:hAnsi="Tahoma" w:cs="Tahoma" w:eastAsia="Times New Roman"/>
      <w:sz w:val="16"/>
      <w:szCs w:val="16"/>
      <w:lang w:eastAsia="ru-RU"/>
    </w:rPr>
  </w:style>
  <w:style w:type="character" w:styleId="719" w:customStyle="1">
    <w:name w:val="Заголовок 1 Знак"/>
    <w:basedOn w:val="701"/>
    <w:link w:val="695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720" w:customStyle="1">
    <w:name w:val="текст"/>
    <w:basedOn w:val="694"/>
    <w:rPr>
      <w:rFonts w:cs="Tahoma" w:eastAsia="Lucida Sans Unicode"/>
      <w:color w:val="000000"/>
      <w:sz w:val="28"/>
      <w:szCs w:val="28"/>
      <w:lang w:bidi="en-US" w:eastAsia="en-US"/>
    </w:rPr>
    <w:pPr>
      <w:ind w:firstLine="709"/>
      <w:jc w:val="both"/>
      <w:tabs>
        <w:tab w:val="left" w:pos="993" w:leader="none"/>
      </w:tabs>
    </w:pPr>
  </w:style>
  <w:style w:type="paragraph" w:styleId="721" w:customStyle="1">
    <w:name w:val="ConsPlusNormal"/>
    <w:rPr>
      <w:rFonts w:ascii="Arial" w:hAnsi="Arial" w:cs="Arial" w:eastAsia="Calibri"/>
      <w:sz w:val="20"/>
      <w:szCs w:val="20"/>
      <w:lang w:eastAsia="ru-RU"/>
    </w:rPr>
    <w:pPr>
      <w:spacing w:lineRule="auto" w:line="240" w:after="0"/>
    </w:pPr>
  </w:style>
  <w:style w:type="paragraph" w:styleId="722" w:customStyle="1">
    <w:name w:val="ConsPlusNonformat"/>
    <w:rPr>
      <w:rFonts w:ascii="Courier New" w:hAnsi="Courier New" w:cs="Courier New" w:eastAsia="Times New Roman"/>
      <w:sz w:val="20"/>
      <w:szCs w:val="20"/>
      <w:lang w:eastAsia="ru-RU"/>
    </w:rPr>
    <w:pPr>
      <w:spacing w:lineRule="auto" w:line="240" w:after="0"/>
      <w:widowControl w:val="off"/>
    </w:pPr>
  </w:style>
  <w:style w:type="character" w:styleId="723" w:customStyle="1">
    <w:name w:val="Заголовок 2 Знак"/>
    <w:basedOn w:val="701"/>
    <w:link w:val="696"/>
    <w:rPr>
      <w:rFonts w:ascii="Calibri" w:hAnsi="Calibri" w:cs="Calibri" w:eastAsia="Calibri"/>
      <w:b/>
      <w:sz w:val="36"/>
      <w:szCs w:val="36"/>
      <w:lang w:eastAsia="ru-RU"/>
    </w:rPr>
  </w:style>
  <w:style w:type="character" w:styleId="724" w:customStyle="1">
    <w:name w:val="Заголовок 3 Знак"/>
    <w:basedOn w:val="701"/>
    <w:link w:val="697"/>
    <w:rPr>
      <w:rFonts w:ascii="Calibri" w:hAnsi="Calibri" w:cs="Calibri" w:eastAsia="Calibri"/>
      <w:b/>
      <w:sz w:val="28"/>
      <w:szCs w:val="28"/>
      <w:lang w:eastAsia="ru-RU"/>
    </w:rPr>
  </w:style>
  <w:style w:type="character" w:styleId="725" w:customStyle="1">
    <w:name w:val="Заголовок 4 Знак"/>
    <w:basedOn w:val="701"/>
    <w:link w:val="698"/>
    <w:rPr>
      <w:rFonts w:ascii="Calibri" w:hAnsi="Calibri" w:cs="Calibri" w:eastAsia="Calibri"/>
      <w:b/>
      <w:sz w:val="24"/>
      <w:szCs w:val="24"/>
      <w:lang w:eastAsia="ru-RU"/>
    </w:rPr>
  </w:style>
  <w:style w:type="character" w:styleId="726" w:customStyle="1">
    <w:name w:val="Заголовок 5 Знак"/>
    <w:basedOn w:val="701"/>
    <w:link w:val="699"/>
    <w:rPr>
      <w:rFonts w:ascii="Calibri" w:hAnsi="Calibri" w:cs="Calibri" w:eastAsia="Calibri"/>
      <w:b/>
      <w:lang w:eastAsia="ru-RU"/>
    </w:rPr>
  </w:style>
  <w:style w:type="character" w:styleId="727" w:customStyle="1">
    <w:name w:val="Заголовок 6 Знак"/>
    <w:basedOn w:val="701"/>
    <w:link w:val="700"/>
    <w:rPr>
      <w:rFonts w:ascii="Calibri" w:hAnsi="Calibri" w:cs="Calibri" w:eastAsia="Calibri"/>
      <w:b/>
      <w:sz w:val="20"/>
      <w:szCs w:val="20"/>
      <w:lang w:eastAsia="ru-RU"/>
    </w:rPr>
  </w:style>
  <w:style w:type="table" w:styleId="728" w:customStyle="1">
    <w:name w:val="Table Normal"/>
    <w:rPr>
      <w:rFonts w:ascii="Calibri" w:hAnsi="Calibri" w:cs="Calibri" w:eastAsia="Calibri"/>
      <w:sz w:val="20"/>
      <w:szCs w:val="20"/>
      <w:lang w:eastAsia="ru-RU"/>
    </w:rPr>
    <w:pPr>
      <w:spacing w:lineRule="auto" w:line="240" w:after="0"/>
    </w:pPr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729">
    <w:name w:val="Title"/>
    <w:basedOn w:val="694"/>
    <w:next w:val="694"/>
    <w:link w:val="730"/>
    <w:rPr>
      <w:rFonts w:ascii="Calibri" w:hAnsi="Calibri" w:cs="Calibri" w:eastAsia="Calibri"/>
      <w:b/>
      <w:sz w:val="72"/>
      <w:szCs w:val="72"/>
    </w:rPr>
    <w:pPr>
      <w:keepLines/>
      <w:keepNext/>
      <w:spacing w:after="120" w:before="480"/>
    </w:pPr>
  </w:style>
  <w:style w:type="character" w:styleId="730" w:customStyle="1">
    <w:name w:val="Название Знак"/>
    <w:basedOn w:val="701"/>
    <w:link w:val="729"/>
    <w:rPr>
      <w:rFonts w:ascii="Calibri" w:hAnsi="Calibri" w:cs="Calibri" w:eastAsia="Calibri"/>
      <w:b/>
      <w:sz w:val="72"/>
      <w:szCs w:val="72"/>
      <w:lang w:eastAsia="ru-RU"/>
    </w:rPr>
  </w:style>
  <w:style w:type="paragraph" w:styleId="731">
    <w:name w:val="Subtitle"/>
    <w:basedOn w:val="694"/>
    <w:next w:val="694"/>
    <w:link w:val="732"/>
    <w:rPr>
      <w:rFonts w:ascii="Georgia" w:hAnsi="Georgia" w:cs="Georgia" w:eastAsia="Georgia"/>
      <w:i/>
      <w:color w:val="666666"/>
      <w:sz w:val="48"/>
      <w:szCs w:val="48"/>
    </w:rPr>
    <w:pPr>
      <w:keepLines/>
      <w:keepNext/>
      <w:spacing w:after="80" w:before="360"/>
    </w:pPr>
  </w:style>
  <w:style w:type="character" w:styleId="732" w:customStyle="1">
    <w:name w:val="Подзаголовок Знак"/>
    <w:basedOn w:val="701"/>
    <w:link w:val="731"/>
    <w:rPr>
      <w:rFonts w:ascii="Georgia" w:hAnsi="Georgia" w:cs="Georgia" w:eastAsia="Georgia"/>
      <w:i/>
      <w:color w:val="666666"/>
      <w:sz w:val="48"/>
      <w:szCs w:val="48"/>
      <w:lang w:eastAsia="ru-RU"/>
    </w:rPr>
  </w:style>
  <w:style w:type="paragraph" w:styleId="733">
    <w:name w:val="List Paragraph"/>
    <w:basedOn w:val="694"/>
    <w:qFormat/>
    <w:uiPriority w:val="34"/>
    <w:rPr>
      <w:rFonts w:ascii="Calibri" w:hAnsi="Calibri" w:cs="Calibri" w:eastAsia="Calibri"/>
      <w:sz w:val="20"/>
      <w:szCs w:val="20"/>
    </w:rPr>
    <w:pPr>
      <w:contextualSpacing w:val="true"/>
      <w:ind w:left="720"/>
    </w:pPr>
  </w:style>
  <w:style w:type="numbering" w:styleId="734" w:customStyle="1">
    <w:name w:val="Нет списка1"/>
    <w:next w:val="703"/>
    <w:uiPriority w:val="99"/>
    <w:semiHidden/>
    <w:unhideWhenUsed/>
  </w:style>
  <w:style w:type="table" w:styleId="735" w:customStyle="1">
    <w:name w:val="Сетка таблицы1"/>
    <w:basedOn w:val="702"/>
    <w:next w:val="705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V w:val="single" w:color="000000" w:sz="4" w:space="0" w:themeColor="text1"/>
        <w:insideH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customXml" Target="../customXml/item2.xml" /><Relationship Id="rId13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customXml/itemProps2.xml><?xml version="1.0" encoding="utf-8"?>
<ds:datastoreItem xmlns:ds="http://schemas.openxmlformats.org/officeDocument/2006/customXml" ds:itemID="{9C2B998C-B202-42A5-A4AA-A048010D4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prohorova_olga</dc:creator>
  <cp:revision>48</cp:revision>
  <dcterms:created xsi:type="dcterms:W3CDTF">2024-12-10T10:17:00Z</dcterms:created>
  <dcterms:modified xsi:type="dcterms:W3CDTF">2024-12-17T10:05:58Z</dcterms:modified>
</cp:coreProperties>
</file>